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63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5"/>
        <w:gridCol w:w="16"/>
        <w:gridCol w:w="7751"/>
      </w:tblGrid>
      <w:tr w:rsidR="00C47F59" w:rsidRPr="00C03F6C" w14:paraId="7597EB17" w14:textId="77777777" w:rsidTr="009B3C62">
        <w:trPr>
          <w:trHeight w:val="83"/>
        </w:trPr>
        <w:tc>
          <w:tcPr>
            <w:tcW w:w="10242" w:type="dxa"/>
            <w:gridSpan w:val="3"/>
            <w:tcBorders>
              <w:bottom w:val="single" w:sz="36" w:space="0" w:color="0090AB" w:themeColor="text2"/>
            </w:tcBorders>
          </w:tcPr>
          <w:p w14:paraId="77899EA4" w14:textId="77777777" w:rsidR="00C47F59" w:rsidRPr="00C03F6C" w:rsidRDefault="000A1D90" w:rsidP="009B7B08">
            <w:pPr>
              <w:pStyle w:val="Title"/>
            </w:pPr>
            <w:bookmarkStart w:id="0" w:name="_GoBack"/>
            <w:bookmarkEnd w:id="0"/>
            <w:r>
              <w:t>ELEXON Update DCUSA PANEL</w:t>
            </w:r>
          </w:p>
        </w:tc>
      </w:tr>
      <w:tr w:rsidR="00C47F59" w:rsidRPr="00E11F1F" w14:paraId="04FD3E88" w14:textId="77777777" w:rsidTr="009B3C62">
        <w:trPr>
          <w:trHeight w:val="73"/>
        </w:trPr>
        <w:tc>
          <w:tcPr>
            <w:tcW w:w="2491" w:type="dxa"/>
            <w:gridSpan w:val="2"/>
            <w:tcBorders>
              <w:top w:val="single" w:sz="36" w:space="0" w:color="0090AB" w:themeColor="text2"/>
              <w:bottom w:val="single" w:sz="36" w:space="0" w:color="DCDCDC" w:themeColor="accent3"/>
            </w:tcBorders>
            <w:vAlign w:val="center"/>
          </w:tcPr>
          <w:p w14:paraId="6022D8C0" w14:textId="77777777" w:rsidR="00C47F59" w:rsidRPr="005423DC" w:rsidRDefault="00C47F59" w:rsidP="009B7B08">
            <w:pPr>
              <w:pStyle w:val="Introtabletextblue"/>
            </w:pPr>
          </w:p>
        </w:tc>
        <w:tc>
          <w:tcPr>
            <w:tcW w:w="7751" w:type="dxa"/>
            <w:tcBorders>
              <w:top w:val="single" w:sz="36" w:space="0" w:color="0090AB" w:themeColor="text2"/>
              <w:bottom w:val="single" w:sz="36" w:space="0" w:color="DCDCDC" w:themeColor="accent3"/>
            </w:tcBorders>
            <w:vAlign w:val="center"/>
          </w:tcPr>
          <w:p w14:paraId="33E22048" w14:textId="77777777" w:rsidR="00C47F59" w:rsidRPr="00C03F6C" w:rsidRDefault="00C47F59" w:rsidP="009B7B08">
            <w:pPr>
              <w:pStyle w:val="Introtabletext"/>
            </w:pPr>
          </w:p>
        </w:tc>
      </w:tr>
      <w:tr w:rsidR="00C47F59" w14:paraId="5AA8E8C8" w14:textId="77777777" w:rsidTr="009B3C62">
        <w:trPr>
          <w:trHeight w:val="41"/>
        </w:trPr>
        <w:tc>
          <w:tcPr>
            <w:tcW w:w="2475" w:type="dxa"/>
            <w:tcBorders>
              <w:top w:val="single" w:sz="36" w:space="0" w:color="DCDCDC" w:themeColor="accent3"/>
            </w:tcBorders>
            <w:tcMar>
              <w:top w:w="170" w:type="dxa"/>
            </w:tcMar>
          </w:tcPr>
          <w:p w14:paraId="025488C1" w14:textId="77777777" w:rsidR="00C47F59" w:rsidRDefault="00C47F59" w:rsidP="00C47F59">
            <w:pPr>
              <w:pStyle w:val="Introtabletextbold"/>
            </w:pPr>
            <w:r>
              <w:t>Date</w:t>
            </w:r>
          </w:p>
        </w:tc>
        <w:tc>
          <w:tcPr>
            <w:tcW w:w="7767" w:type="dxa"/>
            <w:gridSpan w:val="2"/>
            <w:tcBorders>
              <w:top w:val="single" w:sz="36" w:space="0" w:color="DCDCDC" w:themeColor="accent3"/>
            </w:tcBorders>
            <w:tcMar>
              <w:top w:w="170" w:type="dxa"/>
            </w:tcMar>
          </w:tcPr>
          <w:p w14:paraId="000F0113" w14:textId="77777777" w:rsidR="00C47F59" w:rsidRDefault="00486964" w:rsidP="00C47F59">
            <w:pPr>
              <w:pStyle w:val="Date"/>
            </w:pPr>
            <w:r>
              <w:t>19 JUN</w:t>
            </w:r>
            <w:r w:rsidR="000A1D90">
              <w:t xml:space="preserve"> 2019</w:t>
            </w:r>
          </w:p>
        </w:tc>
      </w:tr>
    </w:tbl>
    <w:p w14:paraId="1CF717F2" w14:textId="77777777" w:rsidR="00C47F59" w:rsidRDefault="00C47F59" w:rsidP="009B3C62">
      <w:pPr>
        <w:pStyle w:val="Numberheading"/>
        <w:numPr>
          <w:ilvl w:val="0"/>
          <w:numId w:val="0"/>
        </w:numPr>
        <w:ind w:left="624"/>
      </w:pPr>
    </w:p>
    <w:p w14:paraId="4E5E58E8" w14:textId="77777777" w:rsidR="00E14D6B" w:rsidRDefault="00C969D4" w:rsidP="00C969D4">
      <w:pPr>
        <w:pStyle w:val="Numberheading"/>
      </w:pPr>
      <w:r>
        <w:t>Issue 77 ‘Review of fixed charges under the BSC</w:t>
      </w:r>
      <w:r w:rsidR="00E14D6B">
        <w:t xml:space="preserve">: </w:t>
      </w:r>
    </w:p>
    <w:p w14:paraId="1485ACC0" w14:textId="77777777" w:rsidR="00C969D4" w:rsidRDefault="00C969D4" w:rsidP="0075651A">
      <w:pPr>
        <w:pStyle w:val="BodyText"/>
      </w:pPr>
      <w:r>
        <w:t xml:space="preserve">The Issue 77 group evaluated the appropriateness of Specified Charges without cost drivers in reference to the Panel’s recommended set of high-level principles of simplicity, cost reflectiveness, fairness and proportionality. </w:t>
      </w:r>
    </w:p>
    <w:p w14:paraId="67410DE0" w14:textId="77777777" w:rsidR="00C969D4" w:rsidRDefault="00C969D4" w:rsidP="0075651A">
      <w:pPr>
        <w:pStyle w:val="BodyText"/>
      </w:pPr>
      <w:r>
        <w:t>The Issue Group recommends the following in regards to Specified Charges without cost drivers:</w:t>
      </w:r>
    </w:p>
    <w:p w14:paraId="45BE3932" w14:textId="77777777" w:rsidR="00C969D4" w:rsidRDefault="00C969D4" w:rsidP="0075651A">
      <w:pPr>
        <w:pStyle w:val="BodyText"/>
      </w:pPr>
      <w:r>
        <w:t xml:space="preserve"> </w:t>
      </w:r>
      <w:r>
        <w:sym w:font="Symbol" w:char="F0B7"/>
      </w:r>
      <w:r>
        <w:t xml:space="preserve"> Base Monthly Charge should remain unchanged at £250/month;</w:t>
      </w:r>
    </w:p>
    <w:p w14:paraId="2DA4FF71" w14:textId="77777777" w:rsidR="00C969D4" w:rsidRDefault="00C969D4" w:rsidP="0075651A">
      <w:pPr>
        <w:pStyle w:val="BodyText"/>
      </w:pPr>
      <w:r>
        <w:t xml:space="preserve"> </w:t>
      </w:r>
      <w:r>
        <w:sym w:font="Symbol" w:char="F0B7"/>
      </w:r>
      <w:r>
        <w:t xml:space="preserve"> Central Volume Allocation (CVA) Metering System Monthly Charge should remain unchanged at £50/Month;</w:t>
      </w:r>
    </w:p>
    <w:p w14:paraId="2DE86872" w14:textId="77777777" w:rsidR="00C969D4" w:rsidRDefault="00C969D4" w:rsidP="0075651A">
      <w:pPr>
        <w:pStyle w:val="BodyText"/>
      </w:pPr>
      <w:r>
        <w:t xml:space="preserve"> </w:t>
      </w:r>
      <w:r>
        <w:sym w:font="Symbol" w:char="F0B7"/>
      </w:r>
      <w:r>
        <w:t xml:space="preserve"> CVA BM Unit Monthly Charge and Supplier Base BM Unit Monthly Charge should be reduced from £100/month to £0/month; and</w:t>
      </w:r>
    </w:p>
    <w:p w14:paraId="47FBA173" w14:textId="77777777" w:rsidR="00FB31EA" w:rsidRDefault="00C969D4" w:rsidP="0075651A">
      <w:pPr>
        <w:pStyle w:val="BodyText"/>
      </w:pPr>
      <w:r>
        <w:t xml:space="preserve"> </w:t>
      </w:r>
      <w:r>
        <w:sym w:font="Symbol" w:char="F0B7"/>
      </w:r>
      <w:r>
        <w:t xml:space="preserve"> Supplier Additional BM Unit Monthly Charge and Base Virtual Lead Party Monthly Charge should remain at £60/month and £125/month.</w:t>
      </w:r>
    </w:p>
    <w:p w14:paraId="1B6D8FEC" w14:textId="77777777" w:rsidR="00C969D4" w:rsidRDefault="00C969D4" w:rsidP="00DB3BEE">
      <w:pPr>
        <w:pStyle w:val="Numberheading"/>
        <w:rPr>
          <w:lang w:eastAsia="en-GB"/>
        </w:rPr>
      </w:pPr>
      <w:r>
        <w:t>Change Report and progress of Modification Proposals – (291/03)</w:t>
      </w:r>
    </w:p>
    <w:p w14:paraId="55370DBA" w14:textId="77777777" w:rsidR="00C969D4" w:rsidRDefault="00C969D4" w:rsidP="00C969D4">
      <w:pPr>
        <w:pStyle w:val="Numberheading"/>
        <w:numPr>
          <w:ilvl w:val="0"/>
          <w:numId w:val="0"/>
        </w:numPr>
        <w:ind w:left="624"/>
      </w:pPr>
      <w:r>
        <w:t>The Modification Secretary provided an update on open Modifica</w:t>
      </w:r>
      <w:r w:rsidR="00DB2677">
        <w:t xml:space="preserve">tions and Change Proposals. </w:t>
      </w:r>
      <w:r>
        <w:t>The BSC Panel:</w:t>
      </w:r>
    </w:p>
    <w:p w14:paraId="3C166CDD" w14:textId="77777777" w:rsidR="00C969D4" w:rsidRDefault="00C969D4" w:rsidP="00C969D4">
      <w:pPr>
        <w:pStyle w:val="ListBullet3"/>
      </w:pPr>
      <w:r>
        <w:t xml:space="preserve"> a) APPROVED a one-month extension to the P371 Assessment Procedure</w:t>
      </w:r>
    </w:p>
    <w:p w14:paraId="435B4163" w14:textId="77777777" w:rsidR="00C969D4" w:rsidRDefault="00C969D4" w:rsidP="00C969D4">
      <w:pPr>
        <w:pStyle w:val="ListBullet3"/>
      </w:pPr>
      <w:r>
        <w:t xml:space="preserve"> b) APPROVED a two-month extension to the P374 Assessment Procedure</w:t>
      </w:r>
    </w:p>
    <w:p w14:paraId="1EE84A69" w14:textId="77777777" w:rsidR="00C969D4" w:rsidRDefault="00C969D4" w:rsidP="00C969D4">
      <w:pPr>
        <w:pStyle w:val="ListBullet3"/>
      </w:pPr>
      <w:r>
        <w:t xml:space="preserve"> c) APPROVED a six-month extension to the P375 Assessment Procedure</w:t>
      </w:r>
    </w:p>
    <w:p w14:paraId="507B50A5" w14:textId="77777777" w:rsidR="00C969D4" w:rsidRDefault="00C969D4" w:rsidP="00C969D4">
      <w:pPr>
        <w:pStyle w:val="ListBullet3"/>
      </w:pPr>
      <w:r>
        <w:t xml:space="preserve"> d) APPROVED the redlined changes to BSCP40 and new Code Subsidiary Document, assigning control to the ISG as a category 1 Configurable Item; and </w:t>
      </w:r>
    </w:p>
    <w:p w14:paraId="25D1B41E" w14:textId="77777777" w:rsidR="00DB2677" w:rsidRDefault="00486964" w:rsidP="00DB2677">
      <w:pPr>
        <w:pStyle w:val="Numberheading"/>
        <w:numPr>
          <w:ilvl w:val="0"/>
          <w:numId w:val="0"/>
        </w:numPr>
        <w:ind w:left="624" w:hanging="624"/>
      </w:pPr>
      <w:r>
        <w:t>3</w:t>
      </w:r>
      <w:r w:rsidR="00DB2677">
        <w:t>. P387 DMR ‘Allowing email communications for the BSC Panel Elections process’ – (291/07) 4.1 The BSC Panel:</w:t>
      </w:r>
    </w:p>
    <w:p w14:paraId="78F7A522" w14:textId="77777777" w:rsidR="00DB2677" w:rsidRDefault="00DB2677" w:rsidP="00486964">
      <w:pPr>
        <w:pStyle w:val="BodyText"/>
      </w:pPr>
      <w:r>
        <w:t xml:space="preserve"> a) AGREED that P387: i) DOES better facilitate Applicable BSC Objective (d). b) DETERMINED (in the absence of any Authority direction) that P387 is a Self-Governance Modification Proposal; c) APPROVED an Implementation Date for P387 of 7 November 2019, as part of the BSC 2019 November Release; </w:t>
      </w:r>
    </w:p>
    <w:p w14:paraId="4F86F912" w14:textId="77777777" w:rsidR="00DB2677" w:rsidRPr="00486964" w:rsidRDefault="00DB2677" w:rsidP="00486964">
      <w:pPr>
        <w:pStyle w:val="BodyText"/>
        <w:rPr>
          <w:b/>
        </w:rPr>
      </w:pPr>
      <w:r w:rsidRPr="00486964">
        <w:rPr>
          <w:b/>
        </w:rPr>
        <w:t>NOTED that the P387 Self-Governance window will expire at 5pm on 4 July 2019.</w:t>
      </w:r>
    </w:p>
    <w:p w14:paraId="080DFACA" w14:textId="77777777" w:rsidR="00DB2677" w:rsidRDefault="00486964" w:rsidP="00DB2677">
      <w:pPr>
        <w:pStyle w:val="Numberheading"/>
        <w:numPr>
          <w:ilvl w:val="0"/>
          <w:numId w:val="0"/>
        </w:numPr>
        <w:ind w:left="624" w:hanging="624"/>
      </w:pPr>
      <w:r>
        <w:t>4</w:t>
      </w:r>
      <w:r w:rsidR="00DB2677">
        <w:t>. P366 DMR ‘Change to Supplier Charge SP08a for hard-to-read sites’ – (291/08)</w:t>
      </w:r>
    </w:p>
    <w:p w14:paraId="1B5AC34B" w14:textId="77777777" w:rsidR="00DB2677" w:rsidRDefault="00DB2677" w:rsidP="00DB2677">
      <w:pPr>
        <w:pStyle w:val="Numberheading"/>
        <w:numPr>
          <w:ilvl w:val="0"/>
          <w:numId w:val="0"/>
        </w:numPr>
        <w:ind w:left="624" w:hanging="624"/>
      </w:pPr>
      <w:r>
        <w:t xml:space="preserve">The BSC Panel: a) AGREED that the P366 Proposed Modification: </w:t>
      </w:r>
    </w:p>
    <w:p w14:paraId="0402D8A9" w14:textId="77777777" w:rsidR="009B3C62" w:rsidRDefault="00DB2677" w:rsidP="00DB2677">
      <w:pPr>
        <w:pStyle w:val="ListNumber"/>
      </w:pPr>
      <w:r>
        <w:t xml:space="preserve">i) DOES NOT better facilitate Applicable BSC Objective (c); and ii) DOES NOT better facilitate Applicable </w:t>
      </w:r>
    </w:p>
    <w:p w14:paraId="7C3E78A6" w14:textId="77777777" w:rsidR="00DB2677" w:rsidRDefault="00DB2677" w:rsidP="00DB2677">
      <w:pPr>
        <w:pStyle w:val="ListNumber"/>
        <w:numPr>
          <w:ilvl w:val="0"/>
          <w:numId w:val="0"/>
        </w:numPr>
        <w:ind w:left="1021" w:hanging="397"/>
      </w:pPr>
    </w:p>
    <w:p w14:paraId="03A76D6C" w14:textId="77777777" w:rsidR="00DB2677" w:rsidRDefault="00DB2677" w:rsidP="00DB2677">
      <w:pPr>
        <w:pStyle w:val="ListNumber"/>
        <w:numPr>
          <w:ilvl w:val="0"/>
          <w:numId w:val="0"/>
        </w:numPr>
        <w:ind w:left="1021" w:hanging="397"/>
      </w:pPr>
      <w:r>
        <w:t>Now with the Authority for decision</w:t>
      </w:r>
    </w:p>
    <w:p w14:paraId="491D781D" w14:textId="77777777" w:rsidR="0064741C" w:rsidRDefault="0064741C" w:rsidP="00DB2677">
      <w:pPr>
        <w:pStyle w:val="ListNumber"/>
        <w:numPr>
          <w:ilvl w:val="0"/>
          <w:numId w:val="0"/>
        </w:numPr>
        <w:ind w:left="1021" w:hanging="397"/>
      </w:pPr>
    </w:p>
    <w:p w14:paraId="0A95CD00" w14:textId="77777777" w:rsidR="0064741C" w:rsidRPr="0064741C" w:rsidRDefault="00847B73" w:rsidP="0064741C">
      <w:pPr>
        <w:pStyle w:val="Numberheading"/>
        <w:numPr>
          <w:ilvl w:val="0"/>
          <w:numId w:val="25"/>
        </w:numPr>
      </w:pPr>
      <w:hyperlink r:id="rId8" w:tgtFrame="_blank" w:history="1">
        <w:r w:rsidR="0064741C" w:rsidRPr="0064741C">
          <w:rPr>
            <w:rStyle w:val="Hyperlink"/>
            <w:color w:val="0090AB" w:themeColor="text2"/>
            <w:u w:val="none"/>
          </w:rPr>
          <w:t>EL02989 : Credit Assessment Price (CAP) review consultation issued</w:t>
        </w:r>
      </w:hyperlink>
    </w:p>
    <w:p w14:paraId="2FE63206" w14:textId="77777777" w:rsidR="0064741C" w:rsidRPr="0064741C" w:rsidRDefault="0064741C" w:rsidP="0064741C">
      <w:pPr>
        <w:pStyle w:val="BodyText"/>
      </w:pPr>
      <w:r w:rsidRPr="0064741C">
        <w:lastRenderedPageBreak/>
        <w:t>We have issued a consultation paper on the value of the Credit Assessment Price (CAP) on the </w:t>
      </w:r>
      <w:hyperlink r:id="rId9" w:history="1">
        <w:r w:rsidRPr="0064741C">
          <w:rPr>
            <w:rStyle w:val="Hyperlink"/>
            <w:color w:val="000000" w:themeColor="text1"/>
            <w:u w:val="none"/>
          </w:rPr>
          <w:t>Consultations page</w:t>
        </w:r>
      </w:hyperlink>
      <w:r w:rsidRPr="0064741C">
        <w:t> of our website. We invite</w:t>
      </w:r>
      <w:r w:rsidR="00E73DDA">
        <w:t>d</w:t>
      </w:r>
      <w:r w:rsidRPr="0064741C">
        <w:t xml:space="preserve"> Trading Parties to indicate whether they agree with the proposal to decrease the value of CAP to </w:t>
      </w:r>
      <w:r w:rsidRPr="0064741C">
        <w:rPr>
          <w:rStyle w:val="Strong"/>
          <w:b w:val="0"/>
          <w:bCs w:val="0"/>
        </w:rPr>
        <w:t>£41/MWh</w:t>
      </w:r>
      <w:r w:rsidRPr="0064741C">
        <w:t> from the last notified value of £48/MWh.</w:t>
      </w:r>
    </w:p>
    <w:p w14:paraId="2D19CC6C" w14:textId="77777777" w:rsidR="0064741C" w:rsidRPr="00E14D6B" w:rsidRDefault="0064741C" w:rsidP="00DB2677">
      <w:pPr>
        <w:pStyle w:val="ListNumber"/>
        <w:numPr>
          <w:ilvl w:val="0"/>
          <w:numId w:val="0"/>
        </w:numPr>
        <w:ind w:left="1021" w:hanging="397"/>
      </w:pPr>
    </w:p>
    <w:sectPr w:rsidR="0064741C" w:rsidRPr="00E14D6B" w:rsidSect="005A3992">
      <w:headerReference w:type="default" r:id="rId10"/>
      <w:footerReference w:type="default" r:id="rId11"/>
      <w:pgSz w:w="11906" w:h="16838" w:code="9"/>
      <w:pgMar w:top="1162" w:right="794" w:bottom="1928" w:left="794" w:header="879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57344" w14:textId="77777777" w:rsidR="000A1D90" w:rsidRDefault="000A1D90" w:rsidP="00D00160">
      <w:pPr>
        <w:spacing w:after="0"/>
      </w:pPr>
      <w:r>
        <w:separator/>
      </w:r>
    </w:p>
    <w:p w14:paraId="6043BD9C" w14:textId="77777777" w:rsidR="000A1D90" w:rsidRDefault="000A1D90"/>
    <w:p w14:paraId="21CDF592" w14:textId="77777777" w:rsidR="000A1D90" w:rsidRDefault="000A1D90"/>
  </w:endnote>
  <w:endnote w:type="continuationSeparator" w:id="0">
    <w:p w14:paraId="7F7A9560" w14:textId="77777777" w:rsidR="000A1D90" w:rsidRDefault="000A1D90" w:rsidP="00D00160">
      <w:pPr>
        <w:spacing w:after="0"/>
      </w:pPr>
      <w:r>
        <w:continuationSeparator/>
      </w:r>
    </w:p>
    <w:p w14:paraId="1CC1862E" w14:textId="77777777" w:rsidR="000A1D90" w:rsidRDefault="000A1D90"/>
    <w:p w14:paraId="47454164" w14:textId="77777777" w:rsidR="000A1D90" w:rsidRDefault="000A1D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568A5" w14:textId="77777777" w:rsidR="00E53D37" w:rsidRPr="000C4DC9" w:rsidRDefault="00E53D37" w:rsidP="00FA790F">
    <w:pPr>
      <w:pStyle w:val="1pt"/>
    </w:pPr>
  </w:p>
  <w:tbl>
    <w:tblPr>
      <w:tblW w:w="103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96"/>
      <w:gridCol w:w="284"/>
      <w:gridCol w:w="2714"/>
      <w:gridCol w:w="2712"/>
      <w:gridCol w:w="2301"/>
    </w:tblGrid>
    <w:tr w:rsidR="004E3A21" w14:paraId="67747EA0" w14:textId="77777777" w:rsidTr="00FD6587">
      <w:trPr>
        <w:trHeight w:val="159"/>
      </w:trPr>
      <w:tc>
        <w:tcPr>
          <w:tcW w:w="2296" w:type="dxa"/>
          <w:tcBorders>
            <w:top w:val="single" w:sz="36" w:space="0" w:color="0090AB" w:themeColor="text2"/>
          </w:tcBorders>
        </w:tcPr>
        <w:p w14:paraId="3E9C5B68" w14:textId="77777777" w:rsidR="004E3A21" w:rsidRDefault="004E3A21" w:rsidP="00FD6587">
          <w:pPr>
            <w:pStyle w:val="1pt"/>
          </w:pPr>
        </w:p>
      </w:tc>
      <w:tc>
        <w:tcPr>
          <w:tcW w:w="284" w:type="dxa"/>
        </w:tcPr>
        <w:p w14:paraId="0F6B79FA" w14:textId="77777777" w:rsidR="004E3A21" w:rsidRDefault="004E3A21" w:rsidP="00FD6587">
          <w:pPr>
            <w:pStyle w:val="1pt"/>
          </w:pPr>
        </w:p>
      </w:tc>
      <w:tc>
        <w:tcPr>
          <w:tcW w:w="2714" w:type="dxa"/>
          <w:tcBorders>
            <w:top w:val="single" w:sz="36" w:space="0" w:color="0090AB" w:themeColor="text2"/>
          </w:tcBorders>
        </w:tcPr>
        <w:p w14:paraId="29333374" w14:textId="77777777" w:rsidR="004E3A21" w:rsidRDefault="004E3A21" w:rsidP="00FD6587">
          <w:pPr>
            <w:pStyle w:val="1pt"/>
          </w:pPr>
        </w:p>
      </w:tc>
      <w:tc>
        <w:tcPr>
          <w:tcW w:w="2712" w:type="dxa"/>
          <w:tcBorders>
            <w:top w:val="single" w:sz="36" w:space="0" w:color="0090AB" w:themeColor="text2"/>
          </w:tcBorders>
        </w:tcPr>
        <w:p w14:paraId="2C49B57E" w14:textId="77777777" w:rsidR="004E3A21" w:rsidRDefault="004E3A21" w:rsidP="00FD6587">
          <w:pPr>
            <w:pStyle w:val="1pt"/>
          </w:pPr>
        </w:p>
      </w:tc>
      <w:tc>
        <w:tcPr>
          <w:tcW w:w="2301" w:type="dxa"/>
          <w:tcBorders>
            <w:top w:val="single" w:sz="36" w:space="0" w:color="0090AB" w:themeColor="text2"/>
          </w:tcBorders>
        </w:tcPr>
        <w:p w14:paraId="22C48023" w14:textId="77777777" w:rsidR="004E3A21" w:rsidRPr="009845EB" w:rsidRDefault="004E3A21" w:rsidP="00FD6587">
          <w:pPr>
            <w:pStyle w:val="1pt"/>
          </w:pPr>
        </w:p>
      </w:tc>
    </w:tr>
    <w:tr w:rsidR="004E3A21" w14:paraId="16E974BB" w14:textId="77777777" w:rsidTr="002D25C0">
      <w:trPr>
        <w:trHeight w:val="357"/>
      </w:trPr>
      <w:tc>
        <w:tcPr>
          <w:tcW w:w="2296" w:type="dxa"/>
        </w:tcPr>
        <w:p w14:paraId="7B2ABE00" w14:textId="04BE097B" w:rsidR="004E3A21" w:rsidRPr="00BF573B" w:rsidRDefault="006F5BB5" w:rsidP="00FD6587">
          <w:pPr>
            <w:pStyle w:val="Footer"/>
          </w:pPr>
          <w:r>
            <w:fldChar w:fldCharType="begin"/>
          </w:r>
          <w:r>
            <w:instrText xml:space="preserve"> STYLEREF  "Footer Ref 1"  \* MERGEFORMAT </w:instrText>
          </w:r>
          <w:r>
            <w:fldChar w:fldCharType="separate"/>
          </w:r>
          <w:r w:rsidR="00847B73">
            <w:rPr>
              <w:b/>
              <w:bCs/>
              <w:noProof/>
              <w:lang w:val="en-US"/>
            </w:rPr>
            <w:t>Error! No text of specified style in document.</w:t>
          </w:r>
          <w:r>
            <w:rPr>
              <w:noProof/>
            </w:rPr>
            <w:fldChar w:fldCharType="end"/>
          </w:r>
        </w:p>
      </w:tc>
      <w:tc>
        <w:tcPr>
          <w:tcW w:w="284" w:type="dxa"/>
        </w:tcPr>
        <w:p w14:paraId="31C80C33" w14:textId="77777777" w:rsidR="004E3A21" w:rsidRDefault="004E3A21" w:rsidP="00FD6587">
          <w:pPr>
            <w:pStyle w:val="Footer"/>
          </w:pPr>
        </w:p>
      </w:tc>
      <w:tc>
        <w:tcPr>
          <w:tcW w:w="5426" w:type="dxa"/>
          <w:gridSpan w:val="2"/>
        </w:tcPr>
        <w:p w14:paraId="6288C04A" w14:textId="317AD809" w:rsidR="004E3A21" w:rsidRDefault="006F5BB5" w:rsidP="00FD6587">
          <w:pPr>
            <w:pStyle w:val="Footer"/>
          </w:pPr>
          <w:r>
            <w:fldChar w:fldCharType="begin"/>
          </w:r>
          <w:r>
            <w:instrText xml:space="preserve"> STYLEREF  "Footer Ref 2"  \* MERGEFORMAT </w:instrText>
          </w:r>
          <w:r>
            <w:fldChar w:fldCharType="separate"/>
          </w:r>
          <w:r w:rsidR="00847B73">
            <w:rPr>
              <w:b/>
              <w:bCs/>
              <w:noProof/>
              <w:lang w:val="en-US"/>
            </w:rPr>
            <w:t>Error! No text of specified style in document.</w:t>
          </w:r>
          <w:r>
            <w:rPr>
              <w:noProof/>
            </w:rPr>
            <w:fldChar w:fldCharType="end"/>
          </w:r>
        </w:p>
      </w:tc>
      <w:tc>
        <w:tcPr>
          <w:tcW w:w="2301" w:type="dxa"/>
          <w:vMerge w:val="restart"/>
          <w:vAlign w:val="bottom"/>
        </w:tcPr>
        <w:p w14:paraId="3345C6D4" w14:textId="77777777" w:rsidR="004E3A21" w:rsidRDefault="004E3A21" w:rsidP="00FD6587">
          <w:pPr>
            <w:pStyle w:val="Footer"/>
          </w:pPr>
          <w:r>
            <w:rPr>
              <w:rFonts w:hint="eastAsia"/>
              <w:noProof/>
              <w:lang w:eastAsia="en-GB"/>
            </w:rPr>
            <w:drawing>
              <wp:inline distT="0" distB="0" distL="0" distR="0" wp14:anchorId="6A8CB7FF" wp14:editId="337B94FE">
                <wp:extent cx="1461960" cy="360000"/>
                <wp:effectExtent l="0" t="0" r="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lexon_logo_turquoise_rgb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96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E3A21" w14:paraId="0CC3E7C5" w14:textId="77777777" w:rsidTr="00FD6587">
      <w:trPr>
        <w:trHeight w:val="295"/>
      </w:trPr>
      <w:tc>
        <w:tcPr>
          <w:tcW w:w="2296" w:type="dxa"/>
        </w:tcPr>
        <w:p w14:paraId="152FE8E0" w14:textId="77777777" w:rsidR="004E3A21" w:rsidRPr="004873F8" w:rsidRDefault="004E3A21" w:rsidP="00FD6587">
          <w:pPr>
            <w:pStyle w:val="Footer"/>
          </w:pPr>
          <w:r w:rsidRPr="004873F8">
            <w:t xml:space="preserve">Page </w: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E73DDA">
            <w:rPr>
              <w:noProof/>
            </w:rPr>
            <w:t>2</w:t>
          </w:r>
          <w:r>
            <w:rPr>
              <w:noProof/>
            </w:rPr>
            <w:fldChar w:fldCharType="end"/>
          </w:r>
          <w:r w:rsidRPr="004873F8">
            <w:t xml:space="preserve"> of </w:t>
          </w:r>
          <w:r w:rsidR="00E73DDA">
            <w:rPr>
              <w:noProof/>
            </w:rPr>
            <w:fldChar w:fldCharType="begin"/>
          </w:r>
          <w:r w:rsidR="00E73DDA">
            <w:rPr>
              <w:noProof/>
            </w:rPr>
            <w:instrText xml:space="preserve"> NUMPAGES  \* Arabic  \* MERGEFORMAT </w:instrText>
          </w:r>
          <w:r w:rsidR="00E73DDA">
            <w:rPr>
              <w:noProof/>
            </w:rPr>
            <w:fldChar w:fldCharType="separate"/>
          </w:r>
          <w:r w:rsidR="00E73DDA">
            <w:rPr>
              <w:noProof/>
            </w:rPr>
            <w:t>2</w:t>
          </w:r>
          <w:r w:rsidR="00E73DDA">
            <w:rPr>
              <w:noProof/>
            </w:rPr>
            <w:fldChar w:fldCharType="end"/>
          </w:r>
        </w:p>
      </w:tc>
      <w:tc>
        <w:tcPr>
          <w:tcW w:w="284" w:type="dxa"/>
        </w:tcPr>
        <w:p w14:paraId="6A05A307" w14:textId="77777777" w:rsidR="004E3A21" w:rsidRDefault="004E3A21" w:rsidP="00FD6587">
          <w:pPr>
            <w:pStyle w:val="Footer"/>
          </w:pPr>
        </w:p>
      </w:tc>
      <w:tc>
        <w:tcPr>
          <w:tcW w:w="2714" w:type="dxa"/>
        </w:tcPr>
        <w:p w14:paraId="754C3295" w14:textId="046197A9" w:rsidR="004E3A21" w:rsidRDefault="006F5BB5" w:rsidP="00FD6587">
          <w:pPr>
            <w:pStyle w:val="Footer"/>
          </w:pPr>
          <w:r>
            <w:fldChar w:fldCharType="begin"/>
          </w:r>
          <w:r>
            <w:instrText xml:space="preserve"> STYLEREF  "Footer Date"  \* MERGEFORMAT </w:instrText>
          </w:r>
          <w:r>
            <w:fldChar w:fldCharType="separate"/>
          </w:r>
          <w:r w:rsidR="00847B73">
            <w:rPr>
              <w:b/>
              <w:bCs/>
              <w:noProof/>
              <w:lang w:val="en-US"/>
            </w:rPr>
            <w:t>Error! No text of specified style in document.</w:t>
          </w:r>
          <w:r>
            <w:rPr>
              <w:noProof/>
            </w:rPr>
            <w:fldChar w:fldCharType="end"/>
          </w:r>
        </w:p>
      </w:tc>
      <w:tc>
        <w:tcPr>
          <w:tcW w:w="2712" w:type="dxa"/>
        </w:tcPr>
        <w:p w14:paraId="073D85AE" w14:textId="1C7294D8" w:rsidR="004E3A21" w:rsidRDefault="004E3A21" w:rsidP="00FD6587">
          <w:pPr>
            <w:pStyle w:val="Footer"/>
          </w:pPr>
          <w:r>
            <w:t xml:space="preserve">© ELEXON </w:t>
          </w:r>
          <w:r>
            <w:fldChar w:fldCharType="begin"/>
          </w:r>
          <w:r>
            <w:instrText xml:space="preserve"> DATE  \@ "yyyy" </w:instrText>
          </w:r>
          <w:r>
            <w:fldChar w:fldCharType="separate"/>
          </w:r>
          <w:r w:rsidR="00847B73">
            <w:rPr>
              <w:noProof/>
            </w:rPr>
            <w:t>2019</w:t>
          </w:r>
          <w:r>
            <w:fldChar w:fldCharType="end"/>
          </w:r>
        </w:p>
      </w:tc>
      <w:tc>
        <w:tcPr>
          <w:tcW w:w="2301" w:type="dxa"/>
          <w:vMerge/>
        </w:tcPr>
        <w:p w14:paraId="5E3E07F3" w14:textId="77777777" w:rsidR="004E3A21" w:rsidRDefault="004E3A21" w:rsidP="00FD6587">
          <w:pPr>
            <w:pStyle w:val="Footer"/>
          </w:pPr>
        </w:p>
      </w:tc>
    </w:tr>
  </w:tbl>
  <w:p w14:paraId="529F3905" w14:textId="77777777" w:rsidR="00E53D37" w:rsidRDefault="00E53D37" w:rsidP="00025A8A">
    <w:pPr>
      <w:pStyle w:val="1pt"/>
    </w:pPr>
  </w:p>
  <w:p w14:paraId="415B6775" w14:textId="77777777" w:rsidR="005013E0" w:rsidRDefault="005013E0" w:rsidP="00CC3E06">
    <w:pPr>
      <w:pStyle w:val="1p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898FC" w14:textId="77777777" w:rsidR="000A1D90" w:rsidRDefault="000A1D90" w:rsidP="00D00160">
      <w:pPr>
        <w:spacing w:after="0"/>
      </w:pPr>
      <w:r>
        <w:separator/>
      </w:r>
    </w:p>
    <w:p w14:paraId="7DE1F59A" w14:textId="77777777" w:rsidR="000A1D90" w:rsidRDefault="000A1D90"/>
    <w:p w14:paraId="6098111A" w14:textId="77777777" w:rsidR="000A1D90" w:rsidRDefault="000A1D90"/>
  </w:footnote>
  <w:footnote w:type="continuationSeparator" w:id="0">
    <w:p w14:paraId="375CBF7C" w14:textId="77777777" w:rsidR="000A1D90" w:rsidRDefault="000A1D90" w:rsidP="00D00160">
      <w:pPr>
        <w:spacing w:after="0"/>
      </w:pPr>
      <w:r>
        <w:continuationSeparator/>
      </w:r>
    </w:p>
    <w:p w14:paraId="7C2AD448" w14:textId="77777777" w:rsidR="000A1D90" w:rsidRDefault="000A1D90"/>
    <w:p w14:paraId="121EBF00" w14:textId="77777777" w:rsidR="000A1D90" w:rsidRDefault="000A1D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F9F8F" w14:textId="77777777" w:rsidR="005A3992" w:rsidRDefault="005A3992" w:rsidP="005A3992">
    <w:pPr>
      <w:pStyle w:val="1pt"/>
    </w:pPr>
  </w:p>
  <w:tbl>
    <w:tblPr>
      <w:tblW w:w="0" w:type="auto"/>
      <w:tblBorders>
        <w:insideH w:val="single" w:sz="36" w:space="0" w:color="0090AB" w:themeColor="text2"/>
        <w:insideV w:val="single" w:sz="36" w:space="0" w:color="0090AB" w:themeColor="text2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318"/>
    </w:tblGrid>
    <w:tr w:rsidR="005A3992" w:rsidRPr="009D47D6" w14:paraId="64EA1445" w14:textId="77777777" w:rsidTr="005A3992">
      <w:trPr>
        <w:cantSplit/>
        <w:trHeight w:hRule="exact" w:val="284"/>
      </w:trPr>
      <w:tc>
        <w:tcPr>
          <w:tcW w:w="10318" w:type="dxa"/>
          <w:tcBorders>
            <w:top w:val="nil"/>
            <w:bottom w:val="nil"/>
          </w:tcBorders>
        </w:tcPr>
        <w:p w14:paraId="1FD90D90" w14:textId="77777777" w:rsidR="005A3992" w:rsidRDefault="005A3992" w:rsidP="005A3992">
          <w:pPr>
            <w:pStyle w:val="BodyText"/>
          </w:pPr>
        </w:p>
      </w:tc>
    </w:tr>
    <w:tr w:rsidR="00E53D37" w:rsidRPr="009D47D6" w14:paraId="5C5DD90C" w14:textId="77777777" w:rsidTr="004523D9">
      <w:trPr>
        <w:cantSplit/>
        <w:trHeight w:val="550"/>
      </w:trPr>
      <w:tc>
        <w:tcPr>
          <w:tcW w:w="10318" w:type="dxa"/>
          <w:tcBorders>
            <w:top w:val="nil"/>
          </w:tcBorders>
        </w:tcPr>
        <w:p w14:paraId="0318756F" w14:textId="0B304A70" w:rsidR="00E53D37" w:rsidRPr="009D47D6" w:rsidRDefault="00847B73" w:rsidP="009D47D6">
          <w:pPr>
            <w:pStyle w:val="Title"/>
          </w:pPr>
          <w:r>
            <w:fldChar w:fldCharType="begin"/>
          </w:r>
          <w:r>
            <w:instrText xml:space="preserve"> STYLEREF  Title  \* MERGEFORMAT </w:instrText>
          </w:r>
          <w:r>
            <w:fldChar w:fldCharType="separate"/>
          </w:r>
          <w:r>
            <w:rPr>
              <w:noProof/>
            </w:rPr>
            <w:t>ELEXON Update DCUSA PANEL</w:t>
          </w:r>
          <w:r>
            <w:rPr>
              <w:noProof/>
            </w:rPr>
            <w:fldChar w:fldCharType="end"/>
          </w:r>
        </w:p>
      </w:tc>
    </w:tr>
    <w:tr w:rsidR="007B1DAF" w:rsidRPr="009D47D6" w14:paraId="534B0C8E" w14:textId="77777777" w:rsidTr="005A3992">
      <w:trPr>
        <w:cantSplit/>
        <w:trHeight w:hRule="exact" w:val="369"/>
      </w:trPr>
      <w:tc>
        <w:tcPr>
          <w:tcW w:w="10318" w:type="dxa"/>
        </w:tcPr>
        <w:p w14:paraId="175C8445" w14:textId="77777777" w:rsidR="007B1DAF" w:rsidRPr="009D47D6" w:rsidRDefault="007B1DAF" w:rsidP="007B1DAF">
          <w:pPr>
            <w:pStyle w:val="BodyText"/>
          </w:pPr>
        </w:p>
      </w:tc>
    </w:tr>
  </w:tbl>
  <w:p w14:paraId="012D73FD" w14:textId="77777777" w:rsidR="007B1DAF" w:rsidRPr="000C4DC9" w:rsidRDefault="007B1DAF" w:rsidP="007B1DAF">
    <w:pPr>
      <w:pStyle w:val="1pt"/>
    </w:pPr>
  </w:p>
  <w:p w14:paraId="47C76090" w14:textId="77777777" w:rsidR="00E53D37" w:rsidRDefault="00E53D37" w:rsidP="00025A8A">
    <w:pPr>
      <w:pStyle w:val="1p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E360D"/>
    <w:multiLevelType w:val="multilevel"/>
    <w:tmpl w:val="AD16B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3E564D"/>
    <w:multiLevelType w:val="hybridMultilevel"/>
    <w:tmpl w:val="262E1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pStyle w:val="ListNumb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pStyle w:val="ListNumber2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pStyle w:val="ListNumber3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C2F546D"/>
    <w:multiLevelType w:val="multilevel"/>
    <w:tmpl w:val="36CA5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6" w15:restartNumberingAfterBreak="0">
    <w:nsid w:val="35C57A09"/>
    <w:multiLevelType w:val="multilevel"/>
    <w:tmpl w:val="2E4EC6B8"/>
    <w:styleLink w:val="ListBullets"/>
    <w:lvl w:ilvl="0">
      <w:start w:val="1"/>
      <w:numFmt w:val="bullet"/>
      <w:pStyle w:val="ListBullet"/>
      <w:lvlText w:val="●"/>
      <w:lvlJc w:val="left"/>
      <w:pPr>
        <w:ind w:left="1021" w:hanging="397"/>
      </w:pPr>
      <w:rPr>
        <w:rFonts w:ascii="Arial" w:hAnsi="Arial" w:hint="default"/>
        <w:color w:val="0090AB" w:themeColor="text2"/>
        <w:sz w:val="22"/>
      </w:rPr>
    </w:lvl>
    <w:lvl w:ilvl="1">
      <w:start w:val="1"/>
      <w:numFmt w:val="bullet"/>
      <w:pStyle w:val="ListBullet2"/>
      <w:lvlText w:val="o"/>
      <w:lvlJc w:val="left"/>
      <w:pPr>
        <w:ind w:left="1418" w:hanging="397"/>
      </w:pPr>
      <w:rPr>
        <w:rFonts w:ascii="Courier New" w:hAnsi="Courier New" w:hint="default"/>
        <w:color w:val="0090AB" w:themeColor="text2"/>
      </w:rPr>
    </w:lvl>
    <w:lvl w:ilvl="2">
      <w:start w:val="1"/>
      <w:numFmt w:val="bullet"/>
      <w:pStyle w:val="ListBullet3"/>
      <w:lvlText w:val="–"/>
      <w:lvlJc w:val="left"/>
      <w:pPr>
        <w:ind w:left="1815" w:hanging="397"/>
      </w:pPr>
      <w:rPr>
        <w:rFonts w:ascii="Arial" w:hAnsi="Arial" w:hint="default"/>
        <w:color w:val="0090AB" w:themeColor="text2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7" w15:restartNumberingAfterBreak="0">
    <w:nsid w:val="37CE19BC"/>
    <w:multiLevelType w:val="hybridMultilevel"/>
    <w:tmpl w:val="14B0086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B310325"/>
    <w:multiLevelType w:val="hybridMultilevel"/>
    <w:tmpl w:val="A148F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326B2"/>
    <w:multiLevelType w:val="hybridMultilevel"/>
    <w:tmpl w:val="85AC86D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107EDE"/>
    <w:multiLevelType w:val="multilevel"/>
    <w:tmpl w:val="C0E6C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313A76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E225E17"/>
    <w:multiLevelType w:val="multilevel"/>
    <w:tmpl w:val="A28EC53E"/>
    <w:numStyleLink w:val="ListHeadings"/>
  </w:abstractNum>
  <w:abstractNum w:abstractNumId="13" w15:restartNumberingAfterBreak="0">
    <w:nsid w:val="40B17AF2"/>
    <w:multiLevelType w:val="multilevel"/>
    <w:tmpl w:val="D1286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0E5CA7"/>
    <w:multiLevelType w:val="multilevel"/>
    <w:tmpl w:val="7EE2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E75934"/>
    <w:multiLevelType w:val="hybridMultilevel"/>
    <w:tmpl w:val="3C4EE5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075BF3"/>
    <w:multiLevelType w:val="multilevel"/>
    <w:tmpl w:val="A2648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A46AD0"/>
    <w:multiLevelType w:val="multilevel"/>
    <w:tmpl w:val="E8FC9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D63850"/>
    <w:multiLevelType w:val="multilevel"/>
    <w:tmpl w:val="269C7F9C"/>
    <w:numStyleLink w:val="ListTable"/>
  </w:abstractNum>
  <w:abstractNum w:abstractNumId="19" w15:restartNumberingAfterBreak="0">
    <w:nsid w:val="750B706F"/>
    <w:multiLevelType w:val="multilevel"/>
    <w:tmpl w:val="472E1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4B210A"/>
    <w:multiLevelType w:val="hybridMultilevel"/>
    <w:tmpl w:val="F0A470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D1C63AC"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3E2CEE"/>
    <w:multiLevelType w:val="hybridMultilevel"/>
    <w:tmpl w:val="C262C2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04CA6"/>
    <w:multiLevelType w:val="multilevel"/>
    <w:tmpl w:val="2E4EC6B8"/>
    <w:numStyleLink w:val="ListBullets"/>
  </w:abstractNum>
  <w:num w:numId="1">
    <w:abstractNumId w:val="11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2"/>
  </w:num>
  <w:num w:numId="7">
    <w:abstractNumId w:val="18"/>
  </w:num>
  <w:num w:numId="8">
    <w:abstractNumId w:val="22"/>
  </w:num>
  <w:num w:numId="9">
    <w:abstractNumId w:val="20"/>
  </w:num>
  <w:num w:numId="10">
    <w:abstractNumId w:val="7"/>
  </w:num>
  <w:num w:numId="11">
    <w:abstractNumId w:val="9"/>
  </w:num>
  <w:num w:numId="12">
    <w:abstractNumId w:val="8"/>
  </w:num>
  <w:num w:numId="13">
    <w:abstractNumId w:val="21"/>
  </w:num>
  <w:num w:numId="14">
    <w:abstractNumId w:val="15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0"/>
  </w:num>
  <w:num w:numId="18">
    <w:abstractNumId w:val="16"/>
  </w:num>
  <w:num w:numId="19">
    <w:abstractNumId w:val="10"/>
  </w:num>
  <w:num w:numId="20">
    <w:abstractNumId w:val="14"/>
  </w:num>
  <w:num w:numId="21">
    <w:abstractNumId w:val="17"/>
  </w:num>
  <w:num w:numId="22">
    <w:abstractNumId w:val="19"/>
  </w:num>
  <w:num w:numId="23">
    <w:abstractNumId w:val="4"/>
  </w:num>
  <w:num w:numId="24">
    <w:abstractNumId w:val="1"/>
  </w:num>
  <w:num w:numId="25">
    <w:abstractNumId w:val="12"/>
    <w:lvlOverride w:ilvl="0">
      <w:startOverride w:val="5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SortMethod w:val="0000"/>
  <w:defaultTabStop w:val="851"/>
  <w:drawingGridHorizontalSpacing w:val="100"/>
  <w:displayHorizontalDrawingGridEvery w:val="2"/>
  <w:displayVerticalDrawingGridEvery w:val="2"/>
  <w:characterSpacingControl w:val="doNotCompress"/>
  <w:hdrShapeDefaults>
    <o:shapedefaults v:ext="edit" spidmax="6145" fillcolor="none [3214]" strokecolor="none [3215]">
      <v:fill color="none [3214]"/>
      <v:stroke color="none [3215]"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D90"/>
    <w:rsid w:val="00003DBA"/>
    <w:rsid w:val="000128C9"/>
    <w:rsid w:val="00015631"/>
    <w:rsid w:val="00015705"/>
    <w:rsid w:val="0001665B"/>
    <w:rsid w:val="00022399"/>
    <w:rsid w:val="00024FCF"/>
    <w:rsid w:val="00025108"/>
    <w:rsid w:val="00025A8A"/>
    <w:rsid w:val="00026FC0"/>
    <w:rsid w:val="000353C3"/>
    <w:rsid w:val="000452D7"/>
    <w:rsid w:val="0004584D"/>
    <w:rsid w:val="00045857"/>
    <w:rsid w:val="00047923"/>
    <w:rsid w:val="00050889"/>
    <w:rsid w:val="00051C54"/>
    <w:rsid w:val="000573F4"/>
    <w:rsid w:val="0006412A"/>
    <w:rsid w:val="0006470B"/>
    <w:rsid w:val="00083A4B"/>
    <w:rsid w:val="0009083C"/>
    <w:rsid w:val="000935AD"/>
    <w:rsid w:val="000A1D90"/>
    <w:rsid w:val="000A32E3"/>
    <w:rsid w:val="000B0BF6"/>
    <w:rsid w:val="000B64DB"/>
    <w:rsid w:val="000C0795"/>
    <w:rsid w:val="000C4DC9"/>
    <w:rsid w:val="000C4F41"/>
    <w:rsid w:val="000C543E"/>
    <w:rsid w:val="000D4049"/>
    <w:rsid w:val="000D559A"/>
    <w:rsid w:val="000E08CC"/>
    <w:rsid w:val="000E25F9"/>
    <w:rsid w:val="000E49FA"/>
    <w:rsid w:val="000F670D"/>
    <w:rsid w:val="00105F47"/>
    <w:rsid w:val="001063E6"/>
    <w:rsid w:val="001069B5"/>
    <w:rsid w:val="001120E5"/>
    <w:rsid w:val="00114B30"/>
    <w:rsid w:val="001226F1"/>
    <w:rsid w:val="00123FE3"/>
    <w:rsid w:val="0012434E"/>
    <w:rsid w:val="00125B2A"/>
    <w:rsid w:val="0012760C"/>
    <w:rsid w:val="00127CD0"/>
    <w:rsid w:val="00130B0E"/>
    <w:rsid w:val="00151EA9"/>
    <w:rsid w:val="00155174"/>
    <w:rsid w:val="0016442A"/>
    <w:rsid w:val="00164C03"/>
    <w:rsid w:val="00184103"/>
    <w:rsid w:val="00186A92"/>
    <w:rsid w:val="00192111"/>
    <w:rsid w:val="0019370E"/>
    <w:rsid w:val="00193B3A"/>
    <w:rsid w:val="001A3219"/>
    <w:rsid w:val="001A5418"/>
    <w:rsid w:val="001B01E6"/>
    <w:rsid w:val="001D222B"/>
    <w:rsid w:val="001D362E"/>
    <w:rsid w:val="001E0DED"/>
    <w:rsid w:val="001E2050"/>
    <w:rsid w:val="001F5FF8"/>
    <w:rsid w:val="00200719"/>
    <w:rsid w:val="002050E1"/>
    <w:rsid w:val="00224CBF"/>
    <w:rsid w:val="00227464"/>
    <w:rsid w:val="00241ED6"/>
    <w:rsid w:val="00243F75"/>
    <w:rsid w:val="00253B86"/>
    <w:rsid w:val="0025704F"/>
    <w:rsid w:val="002718D8"/>
    <w:rsid w:val="00272B0C"/>
    <w:rsid w:val="002811FE"/>
    <w:rsid w:val="002836E6"/>
    <w:rsid w:val="002850A8"/>
    <w:rsid w:val="00287A11"/>
    <w:rsid w:val="00290EEC"/>
    <w:rsid w:val="00293848"/>
    <w:rsid w:val="002A1873"/>
    <w:rsid w:val="002B2467"/>
    <w:rsid w:val="002B60FA"/>
    <w:rsid w:val="002B64C3"/>
    <w:rsid w:val="002C2A71"/>
    <w:rsid w:val="002C321A"/>
    <w:rsid w:val="002D4ED7"/>
    <w:rsid w:val="002E1537"/>
    <w:rsid w:val="002E4FC5"/>
    <w:rsid w:val="002E52AF"/>
    <w:rsid w:val="002E7A18"/>
    <w:rsid w:val="002F138B"/>
    <w:rsid w:val="002F2F81"/>
    <w:rsid w:val="002F6971"/>
    <w:rsid w:val="00306E69"/>
    <w:rsid w:val="00350F5E"/>
    <w:rsid w:val="00351A33"/>
    <w:rsid w:val="0035504E"/>
    <w:rsid w:val="00356E74"/>
    <w:rsid w:val="00360453"/>
    <w:rsid w:val="00370AB7"/>
    <w:rsid w:val="00375CC5"/>
    <w:rsid w:val="003812E8"/>
    <w:rsid w:val="00383845"/>
    <w:rsid w:val="00387850"/>
    <w:rsid w:val="003A5A5F"/>
    <w:rsid w:val="003A60F6"/>
    <w:rsid w:val="003B566A"/>
    <w:rsid w:val="003C2435"/>
    <w:rsid w:val="003D20BC"/>
    <w:rsid w:val="003D2F63"/>
    <w:rsid w:val="003E3D26"/>
    <w:rsid w:val="0040030D"/>
    <w:rsid w:val="00401A30"/>
    <w:rsid w:val="004022EE"/>
    <w:rsid w:val="00412CE1"/>
    <w:rsid w:val="004204F4"/>
    <w:rsid w:val="0043259F"/>
    <w:rsid w:val="0043358D"/>
    <w:rsid w:val="004523D9"/>
    <w:rsid w:val="004626FC"/>
    <w:rsid w:val="00464C7E"/>
    <w:rsid w:val="00467E53"/>
    <w:rsid w:val="00474B80"/>
    <w:rsid w:val="0048235F"/>
    <w:rsid w:val="0048274B"/>
    <w:rsid w:val="00483183"/>
    <w:rsid w:val="004844C2"/>
    <w:rsid w:val="004849C8"/>
    <w:rsid w:val="00486964"/>
    <w:rsid w:val="00486E3A"/>
    <w:rsid w:val="004873F8"/>
    <w:rsid w:val="004904CA"/>
    <w:rsid w:val="00493A65"/>
    <w:rsid w:val="0049503B"/>
    <w:rsid w:val="0049627F"/>
    <w:rsid w:val="004A135F"/>
    <w:rsid w:val="004A5FDA"/>
    <w:rsid w:val="004B4F5D"/>
    <w:rsid w:val="004B51B6"/>
    <w:rsid w:val="004C143F"/>
    <w:rsid w:val="004C753B"/>
    <w:rsid w:val="004D4201"/>
    <w:rsid w:val="004D4C4F"/>
    <w:rsid w:val="004E2C04"/>
    <w:rsid w:val="004E3651"/>
    <w:rsid w:val="004E3A21"/>
    <w:rsid w:val="005013E0"/>
    <w:rsid w:val="00510487"/>
    <w:rsid w:val="00511557"/>
    <w:rsid w:val="00526528"/>
    <w:rsid w:val="00526D98"/>
    <w:rsid w:val="00541E77"/>
    <w:rsid w:val="00551B8D"/>
    <w:rsid w:val="00555C8C"/>
    <w:rsid w:val="00556B2F"/>
    <w:rsid w:val="005600ED"/>
    <w:rsid w:val="0057310D"/>
    <w:rsid w:val="005745BE"/>
    <w:rsid w:val="00575056"/>
    <w:rsid w:val="00580B4F"/>
    <w:rsid w:val="00583067"/>
    <w:rsid w:val="00593D67"/>
    <w:rsid w:val="00596B83"/>
    <w:rsid w:val="005A3992"/>
    <w:rsid w:val="005A3FBE"/>
    <w:rsid w:val="005A5015"/>
    <w:rsid w:val="005C63AE"/>
    <w:rsid w:val="005D267A"/>
    <w:rsid w:val="005D6CAB"/>
    <w:rsid w:val="005E1A46"/>
    <w:rsid w:val="005E2F8F"/>
    <w:rsid w:val="005F444B"/>
    <w:rsid w:val="005F4F9F"/>
    <w:rsid w:val="005F6761"/>
    <w:rsid w:val="00603C7D"/>
    <w:rsid w:val="00604929"/>
    <w:rsid w:val="006119C2"/>
    <w:rsid w:val="00617BEE"/>
    <w:rsid w:val="00627B7E"/>
    <w:rsid w:val="00643DB1"/>
    <w:rsid w:val="0064741C"/>
    <w:rsid w:val="00660CB1"/>
    <w:rsid w:val="006713C4"/>
    <w:rsid w:val="00671888"/>
    <w:rsid w:val="006807CF"/>
    <w:rsid w:val="00691A37"/>
    <w:rsid w:val="00693B09"/>
    <w:rsid w:val="006954B6"/>
    <w:rsid w:val="0069564B"/>
    <w:rsid w:val="00696C07"/>
    <w:rsid w:val="006A3242"/>
    <w:rsid w:val="006B2BFE"/>
    <w:rsid w:val="006B6C0F"/>
    <w:rsid w:val="006C0DD4"/>
    <w:rsid w:val="006C2D4C"/>
    <w:rsid w:val="006D188B"/>
    <w:rsid w:val="006E1377"/>
    <w:rsid w:val="006E1499"/>
    <w:rsid w:val="006F2B4C"/>
    <w:rsid w:val="006F554D"/>
    <w:rsid w:val="006F5BB5"/>
    <w:rsid w:val="00700125"/>
    <w:rsid w:val="00701B7D"/>
    <w:rsid w:val="007026A3"/>
    <w:rsid w:val="00705107"/>
    <w:rsid w:val="00713AA5"/>
    <w:rsid w:val="00714E30"/>
    <w:rsid w:val="0072343F"/>
    <w:rsid w:val="00724E12"/>
    <w:rsid w:val="0073692C"/>
    <w:rsid w:val="00740CE6"/>
    <w:rsid w:val="00740D57"/>
    <w:rsid w:val="0074339D"/>
    <w:rsid w:val="007455F6"/>
    <w:rsid w:val="00751685"/>
    <w:rsid w:val="0075650A"/>
    <w:rsid w:val="0075651A"/>
    <w:rsid w:val="0076388D"/>
    <w:rsid w:val="0077420B"/>
    <w:rsid w:val="00776261"/>
    <w:rsid w:val="007845B9"/>
    <w:rsid w:val="00793CE4"/>
    <w:rsid w:val="00794941"/>
    <w:rsid w:val="007A750B"/>
    <w:rsid w:val="007B1DAF"/>
    <w:rsid w:val="007C16D2"/>
    <w:rsid w:val="007C73F7"/>
    <w:rsid w:val="007D0E52"/>
    <w:rsid w:val="007D30AA"/>
    <w:rsid w:val="007D59DF"/>
    <w:rsid w:val="007E25A4"/>
    <w:rsid w:val="007F32EE"/>
    <w:rsid w:val="00822B99"/>
    <w:rsid w:val="0082633E"/>
    <w:rsid w:val="00847B73"/>
    <w:rsid w:val="0087420B"/>
    <w:rsid w:val="00874A5B"/>
    <w:rsid w:val="00882677"/>
    <w:rsid w:val="00886BFD"/>
    <w:rsid w:val="008902C0"/>
    <w:rsid w:val="0089353A"/>
    <w:rsid w:val="0089428A"/>
    <w:rsid w:val="008A6EBB"/>
    <w:rsid w:val="008B4235"/>
    <w:rsid w:val="008B638A"/>
    <w:rsid w:val="008C340B"/>
    <w:rsid w:val="008C3527"/>
    <w:rsid w:val="008C6D28"/>
    <w:rsid w:val="008C73C7"/>
    <w:rsid w:val="008D59F5"/>
    <w:rsid w:val="008D707A"/>
    <w:rsid w:val="008E61DD"/>
    <w:rsid w:val="00901842"/>
    <w:rsid w:val="00924072"/>
    <w:rsid w:val="00931FB4"/>
    <w:rsid w:val="00933233"/>
    <w:rsid w:val="009434FC"/>
    <w:rsid w:val="00943ECB"/>
    <w:rsid w:val="00951E4D"/>
    <w:rsid w:val="0095774A"/>
    <w:rsid w:val="009607E7"/>
    <w:rsid w:val="009767A7"/>
    <w:rsid w:val="009845EB"/>
    <w:rsid w:val="009933A5"/>
    <w:rsid w:val="009A2B72"/>
    <w:rsid w:val="009A62F2"/>
    <w:rsid w:val="009B0B9A"/>
    <w:rsid w:val="009B3C62"/>
    <w:rsid w:val="009B55EE"/>
    <w:rsid w:val="009C201C"/>
    <w:rsid w:val="009D47D6"/>
    <w:rsid w:val="009D6D19"/>
    <w:rsid w:val="009E60A3"/>
    <w:rsid w:val="009F343D"/>
    <w:rsid w:val="009F5D5B"/>
    <w:rsid w:val="00A02821"/>
    <w:rsid w:val="00A07452"/>
    <w:rsid w:val="00A22973"/>
    <w:rsid w:val="00A24BDB"/>
    <w:rsid w:val="00A32F4E"/>
    <w:rsid w:val="00A34C37"/>
    <w:rsid w:val="00A426A7"/>
    <w:rsid w:val="00A437F9"/>
    <w:rsid w:val="00A44D3F"/>
    <w:rsid w:val="00A54663"/>
    <w:rsid w:val="00A60255"/>
    <w:rsid w:val="00A611C5"/>
    <w:rsid w:val="00A611F4"/>
    <w:rsid w:val="00A73B33"/>
    <w:rsid w:val="00A750A5"/>
    <w:rsid w:val="00A856D3"/>
    <w:rsid w:val="00A85FF7"/>
    <w:rsid w:val="00A87081"/>
    <w:rsid w:val="00A96528"/>
    <w:rsid w:val="00AB167D"/>
    <w:rsid w:val="00AE0441"/>
    <w:rsid w:val="00AF1D0B"/>
    <w:rsid w:val="00B02E85"/>
    <w:rsid w:val="00B108A3"/>
    <w:rsid w:val="00B120C5"/>
    <w:rsid w:val="00B14FE6"/>
    <w:rsid w:val="00B26AD0"/>
    <w:rsid w:val="00B3185B"/>
    <w:rsid w:val="00B331F4"/>
    <w:rsid w:val="00B33B99"/>
    <w:rsid w:val="00B35660"/>
    <w:rsid w:val="00B429C6"/>
    <w:rsid w:val="00B439F2"/>
    <w:rsid w:val="00B55CA0"/>
    <w:rsid w:val="00B67341"/>
    <w:rsid w:val="00B71C2A"/>
    <w:rsid w:val="00B77FF5"/>
    <w:rsid w:val="00B81BE7"/>
    <w:rsid w:val="00B9589B"/>
    <w:rsid w:val="00BA2E49"/>
    <w:rsid w:val="00BA3308"/>
    <w:rsid w:val="00BA785C"/>
    <w:rsid w:val="00BB4AA3"/>
    <w:rsid w:val="00BD0A71"/>
    <w:rsid w:val="00BD0D82"/>
    <w:rsid w:val="00BD50EA"/>
    <w:rsid w:val="00BE017B"/>
    <w:rsid w:val="00BE4267"/>
    <w:rsid w:val="00BF2952"/>
    <w:rsid w:val="00BF34AF"/>
    <w:rsid w:val="00BF573B"/>
    <w:rsid w:val="00BF77C5"/>
    <w:rsid w:val="00C01DE5"/>
    <w:rsid w:val="00C0552D"/>
    <w:rsid w:val="00C273C7"/>
    <w:rsid w:val="00C37641"/>
    <w:rsid w:val="00C460D2"/>
    <w:rsid w:val="00C47F59"/>
    <w:rsid w:val="00C75A66"/>
    <w:rsid w:val="00C76D37"/>
    <w:rsid w:val="00C82766"/>
    <w:rsid w:val="00C93633"/>
    <w:rsid w:val="00C940BA"/>
    <w:rsid w:val="00C95E62"/>
    <w:rsid w:val="00C969D4"/>
    <w:rsid w:val="00CB515A"/>
    <w:rsid w:val="00CB7A8B"/>
    <w:rsid w:val="00CC3E06"/>
    <w:rsid w:val="00CD3EF7"/>
    <w:rsid w:val="00CF1DAF"/>
    <w:rsid w:val="00CF5112"/>
    <w:rsid w:val="00D00160"/>
    <w:rsid w:val="00D00244"/>
    <w:rsid w:val="00D0366B"/>
    <w:rsid w:val="00D0445E"/>
    <w:rsid w:val="00D11E7F"/>
    <w:rsid w:val="00D1615A"/>
    <w:rsid w:val="00D1638A"/>
    <w:rsid w:val="00D213E4"/>
    <w:rsid w:val="00D24E79"/>
    <w:rsid w:val="00D30752"/>
    <w:rsid w:val="00D3680B"/>
    <w:rsid w:val="00D43CD5"/>
    <w:rsid w:val="00D45918"/>
    <w:rsid w:val="00D55D00"/>
    <w:rsid w:val="00D5644A"/>
    <w:rsid w:val="00D565CB"/>
    <w:rsid w:val="00D65E4C"/>
    <w:rsid w:val="00D77398"/>
    <w:rsid w:val="00D85CD8"/>
    <w:rsid w:val="00DB17C4"/>
    <w:rsid w:val="00DB2677"/>
    <w:rsid w:val="00DB3BEE"/>
    <w:rsid w:val="00DC1F44"/>
    <w:rsid w:val="00DC2EFA"/>
    <w:rsid w:val="00DC4705"/>
    <w:rsid w:val="00DD1C68"/>
    <w:rsid w:val="00DD52A5"/>
    <w:rsid w:val="00DD5553"/>
    <w:rsid w:val="00DD585B"/>
    <w:rsid w:val="00DD63DB"/>
    <w:rsid w:val="00DE39AB"/>
    <w:rsid w:val="00DE514C"/>
    <w:rsid w:val="00DE6E04"/>
    <w:rsid w:val="00DF5F62"/>
    <w:rsid w:val="00E01E84"/>
    <w:rsid w:val="00E12272"/>
    <w:rsid w:val="00E14D6B"/>
    <w:rsid w:val="00E24332"/>
    <w:rsid w:val="00E25D80"/>
    <w:rsid w:val="00E32335"/>
    <w:rsid w:val="00E437C6"/>
    <w:rsid w:val="00E53D37"/>
    <w:rsid w:val="00E564AD"/>
    <w:rsid w:val="00E63D63"/>
    <w:rsid w:val="00E66CE7"/>
    <w:rsid w:val="00E677BA"/>
    <w:rsid w:val="00E7331F"/>
    <w:rsid w:val="00E73AB4"/>
    <w:rsid w:val="00E73DDA"/>
    <w:rsid w:val="00E87AB5"/>
    <w:rsid w:val="00EA24D5"/>
    <w:rsid w:val="00EA720B"/>
    <w:rsid w:val="00EB351A"/>
    <w:rsid w:val="00EB369B"/>
    <w:rsid w:val="00EB511E"/>
    <w:rsid w:val="00EC0669"/>
    <w:rsid w:val="00ED2D03"/>
    <w:rsid w:val="00ED5ACF"/>
    <w:rsid w:val="00ED5B33"/>
    <w:rsid w:val="00EE0A4D"/>
    <w:rsid w:val="00EE1AF2"/>
    <w:rsid w:val="00EE2050"/>
    <w:rsid w:val="00EF1568"/>
    <w:rsid w:val="00EF2549"/>
    <w:rsid w:val="00F11B7F"/>
    <w:rsid w:val="00F1614F"/>
    <w:rsid w:val="00F16C0B"/>
    <w:rsid w:val="00F16F05"/>
    <w:rsid w:val="00F2113E"/>
    <w:rsid w:val="00F25698"/>
    <w:rsid w:val="00F26D0B"/>
    <w:rsid w:val="00F50671"/>
    <w:rsid w:val="00F57A62"/>
    <w:rsid w:val="00F57B58"/>
    <w:rsid w:val="00F7272D"/>
    <w:rsid w:val="00F73B18"/>
    <w:rsid w:val="00F764F7"/>
    <w:rsid w:val="00F8313F"/>
    <w:rsid w:val="00F86E2F"/>
    <w:rsid w:val="00F96D9D"/>
    <w:rsid w:val="00FA790F"/>
    <w:rsid w:val="00FB13C1"/>
    <w:rsid w:val="00FB31EA"/>
    <w:rsid w:val="00FB7E85"/>
    <w:rsid w:val="00FC37B4"/>
    <w:rsid w:val="00FD188E"/>
    <w:rsid w:val="00FD3155"/>
    <w:rsid w:val="00FD70B6"/>
    <w:rsid w:val="00FE11CB"/>
    <w:rsid w:val="00FE28DA"/>
    <w:rsid w:val="00FE3421"/>
    <w:rsid w:val="00FF06DE"/>
    <w:rsid w:val="00FF1696"/>
    <w:rsid w:val="00FF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none [3214]" strokecolor="none [3215]">
      <v:fill color="none [3214]"/>
      <v:stroke color="none [3215]" weight="1pt"/>
    </o:shapedefaults>
    <o:shapelayout v:ext="edit">
      <o:idmap v:ext="edit" data="1"/>
    </o:shapelayout>
  </w:shapeDefaults>
  <w:decimalSymbol w:val="."/>
  <w:listSeparator w:val=","/>
  <w14:docId w14:val="1EC2A9C8"/>
  <w15:docId w15:val="{51F09586-1AAE-4674-848C-15EDC1FB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/>
    <w:lsdException w:name="heading 5" w:semiHidden="1" w:uiPriority="9"/>
    <w:lsdException w:name="heading 6" w:semiHidden="1" w:uiPriority="9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 w:qFormat="1"/>
    <w:lsdException w:name="List Number" w:semiHidden="1" w:uiPriority="6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iPriority="7" w:unhideWhenUsed="1" w:qFormat="1"/>
    <w:lsdException w:name="List Bullet 3" w:semiHidden="1" w:uiPriority="7" w:unhideWhenUsed="1" w:qFormat="1"/>
    <w:lsdException w:name="List Bullet 4" w:semiHidden="1" w:unhideWhenUsed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iPriority="5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6954B6"/>
    <w:pPr>
      <w:spacing w:after="113" w:line="260" w:lineRule="atLeast"/>
    </w:pPr>
    <w:rPr>
      <w:rFonts w:ascii="Tahoma" w:hAnsi="Tahoma" w:cs="Tahoma"/>
      <w:color w:val="000000" w:themeColor="text1"/>
      <w:sz w:val="20"/>
      <w:szCs w:val="20"/>
    </w:rPr>
  </w:style>
  <w:style w:type="paragraph" w:styleId="Heading1">
    <w:name w:val="heading 1"/>
    <w:basedOn w:val="BodyText"/>
    <w:next w:val="BodyText"/>
    <w:link w:val="Heading1Char"/>
    <w:uiPriority w:val="9"/>
    <w:qFormat/>
    <w:rsid w:val="006954B6"/>
    <w:pPr>
      <w:outlineLvl w:val="0"/>
    </w:pPr>
    <w:rPr>
      <w:b/>
      <w:color w:val="0090AB" w:themeColor="text2"/>
      <w:sz w:val="22"/>
    </w:rPr>
  </w:style>
  <w:style w:type="paragraph" w:styleId="Heading2">
    <w:name w:val="heading 2"/>
    <w:basedOn w:val="BodyText"/>
    <w:next w:val="BodyText"/>
    <w:link w:val="Heading2Char"/>
    <w:uiPriority w:val="9"/>
    <w:qFormat/>
    <w:rsid w:val="006954B6"/>
    <w:pPr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6954B6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rsid w:val="006954B6"/>
    <w:pPr>
      <w:tabs>
        <w:tab w:val="num" w:pos="624"/>
      </w:tabs>
      <w:ind w:left="624" w:hanging="624"/>
      <w:outlineLvl w:val="3"/>
    </w:pPr>
  </w:style>
  <w:style w:type="paragraph" w:styleId="Heading5">
    <w:name w:val="heading 5"/>
    <w:basedOn w:val="Heading"/>
    <w:next w:val="Normal"/>
    <w:link w:val="Heading5Char"/>
    <w:uiPriority w:val="9"/>
    <w:semiHidden/>
    <w:rsid w:val="006954B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semiHidden/>
    <w:rsid w:val="006954B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76D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6954B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rsid w:val="006954B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rsid w:val="006954B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54B6"/>
    <w:rPr>
      <w:rFonts w:ascii="Tahoma" w:hAnsi="Tahoma" w:cs="Tahoma"/>
      <w:b/>
      <w:color w:val="0090AB" w:themeColor="text2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6954B6"/>
    <w:rPr>
      <w:rFonts w:ascii="Tahoma" w:hAnsi="Tahoma" w:cs="Tahoma"/>
      <w:b/>
      <w:color w:val="000000" w:themeColor="text1"/>
      <w:sz w:val="20"/>
      <w:szCs w:val="20"/>
    </w:rPr>
  </w:style>
  <w:style w:type="paragraph" w:styleId="Title">
    <w:name w:val="Title"/>
    <w:basedOn w:val="BodyText"/>
    <w:link w:val="TitleChar"/>
    <w:uiPriority w:val="10"/>
    <w:rsid w:val="006954B6"/>
    <w:pPr>
      <w:spacing w:after="0" w:line="240" w:lineRule="auto"/>
    </w:pPr>
    <w:rPr>
      <w:b/>
      <w:caps/>
      <w:color w:val="0090AB" w:themeColor="text2"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6954B6"/>
    <w:rPr>
      <w:rFonts w:ascii="Tahoma" w:hAnsi="Tahoma" w:cs="Tahoma"/>
      <w:b/>
      <w:caps/>
      <w:color w:val="0090AB" w:themeColor="text2"/>
      <w:sz w:val="32"/>
      <w:szCs w:val="20"/>
    </w:rPr>
  </w:style>
  <w:style w:type="paragraph" w:styleId="ListParagraph">
    <w:name w:val="List Paragraph"/>
    <w:basedOn w:val="Normal"/>
    <w:link w:val="ListParagraphChar"/>
    <w:uiPriority w:val="34"/>
    <w:semiHidden/>
    <w:rsid w:val="006954B6"/>
    <w:pPr>
      <w:ind w:left="720"/>
    </w:pPr>
  </w:style>
  <w:style w:type="character" w:customStyle="1" w:styleId="Heading3Char">
    <w:name w:val="Heading 3 Char"/>
    <w:basedOn w:val="DefaultParagraphFont"/>
    <w:link w:val="Heading3"/>
    <w:uiPriority w:val="9"/>
    <w:rsid w:val="006954B6"/>
    <w:rPr>
      <w:rFonts w:ascii="Tahoma" w:hAnsi="Tahoma" w:cs="Tahoma"/>
      <w:color w:val="000000" w:themeColor="text1"/>
      <w:sz w:val="20"/>
      <w:szCs w:val="20"/>
    </w:rPr>
  </w:style>
  <w:style w:type="paragraph" w:customStyle="1" w:styleId="Boldheading">
    <w:name w:val="Bold heading"/>
    <w:basedOn w:val="BodyText"/>
    <w:next w:val="BodyText"/>
    <w:uiPriority w:val="3"/>
    <w:qFormat/>
    <w:rsid w:val="006954B6"/>
    <w:rPr>
      <w:b/>
    </w:rPr>
  </w:style>
  <w:style w:type="paragraph" w:customStyle="1" w:styleId="Tableheading">
    <w:name w:val="Table heading"/>
    <w:basedOn w:val="Tabletext"/>
    <w:link w:val="TableheadingChar"/>
    <w:uiPriority w:val="8"/>
    <w:qFormat/>
    <w:rsid w:val="006954B6"/>
    <w:rPr>
      <w:b/>
      <w:color w:val="FFFFFF" w:themeColor="background1"/>
      <w:sz w:val="22"/>
      <w:szCs w:val="22"/>
    </w:rPr>
  </w:style>
  <w:style w:type="paragraph" w:customStyle="1" w:styleId="Tablesubhead">
    <w:name w:val="Table subhead"/>
    <w:basedOn w:val="Tabletext"/>
    <w:next w:val="Tabletext"/>
    <w:link w:val="TablesubheadChar"/>
    <w:uiPriority w:val="8"/>
    <w:qFormat/>
    <w:rsid w:val="006954B6"/>
    <w:rPr>
      <w:b/>
      <w:szCs w:val="22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54B6"/>
    <w:rPr>
      <w:rFonts w:ascii="Tahoma" w:hAnsi="Tahoma" w:cs="Tahoma"/>
      <w:b/>
      <w:color w:val="FFFFFF" w:themeColor="background1"/>
    </w:rPr>
  </w:style>
  <w:style w:type="character" w:customStyle="1" w:styleId="TablesubheadChar">
    <w:name w:val="Table subhead Char"/>
    <w:basedOn w:val="DefaultParagraphFont"/>
    <w:link w:val="Tablesubhead"/>
    <w:uiPriority w:val="8"/>
    <w:rsid w:val="006954B6"/>
    <w:rPr>
      <w:rFonts w:ascii="Tahoma" w:hAnsi="Tahoma" w:cs="Tahoma"/>
      <w:b/>
      <w:color w:val="000000" w:themeColor="text1"/>
      <w:sz w:val="20"/>
    </w:rPr>
  </w:style>
  <w:style w:type="paragraph" w:styleId="Footer">
    <w:name w:val="footer"/>
    <w:basedOn w:val="BodyText"/>
    <w:link w:val="FooterChar"/>
    <w:unhideWhenUsed/>
    <w:rsid w:val="006954B6"/>
    <w:pPr>
      <w:spacing w:after="0" w:line="240" w:lineRule="atLeast"/>
      <w:ind w:right="113"/>
    </w:pPr>
    <w:rPr>
      <w:color w:val="595959" w:themeColor="text1" w:themeTint="A6"/>
      <w:sz w:val="17"/>
    </w:rPr>
  </w:style>
  <w:style w:type="character" w:customStyle="1" w:styleId="FooterChar">
    <w:name w:val="Footer Char"/>
    <w:basedOn w:val="DefaultParagraphFont"/>
    <w:link w:val="Footer"/>
    <w:rsid w:val="006954B6"/>
    <w:rPr>
      <w:rFonts w:ascii="Tahoma" w:hAnsi="Tahoma" w:cs="Tahoma"/>
      <w:color w:val="595959" w:themeColor="text1" w:themeTint="A6"/>
      <w:sz w:val="17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54B6"/>
    <w:rPr>
      <w:rFonts w:ascii="Tahoma" w:hAnsi="Tahoma" w:cs="Tahoma"/>
      <w:color w:val="000000" w:themeColor="text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4B6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4B6"/>
    <w:rPr>
      <w:rFonts w:ascii="Tahoma" w:hAnsi="Tahoma" w:cs="Tahoma"/>
      <w:color w:val="000000" w:themeColor="text1"/>
      <w:sz w:val="16"/>
      <w:szCs w:val="16"/>
    </w:rPr>
  </w:style>
  <w:style w:type="numbering" w:customStyle="1" w:styleId="ListBullets">
    <w:name w:val="__List Bullets"/>
    <w:uiPriority w:val="99"/>
    <w:rsid w:val="00D77398"/>
    <w:pPr>
      <w:numPr>
        <w:numId w:val="2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semiHidden/>
    <w:rsid w:val="006954B6"/>
    <w:rPr>
      <w:rFonts w:ascii="Tahoma" w:hAnsi="Tahoma" w:cs="Tahoma"/>
      <w:color w:val="000000" w:themeColor="text1"/>
      <w:sz w:val="20"/>
      <w:szCs w:val="20"/>
    </w:rPr>
  </w:style>
  <w:style w:type="numbering" w:customStyle="1" w:styleId="ListNumbers">
    <w:name w:val="__List Numbers"/>
    <w:basedOn w:val="NoList"/>
    <w:uiPriority w:val="99"/>
    <w:rsid w:val="00D77398"/>
    <w:pPr>
      <w:numPr>
        <w:numId w:val="4"/>
      </w:numPr>
    </w:pPr>
  </w:style>
  <w:style w:type="paragraph" w:styleId="List2">
    <w:name w:val="List 2"/>
    <w:basedOn w:val="Normal"/>
    <w:next w:val="BodyText"/>
    <w:uiPriority w:val="99"/>
    <w:semiHidden/>
    <w:rsid w:val="006954B6"/>
    <w:pPr>
      <w:contextualSpacing/>
    </w:pPr>
  </w:style>
  <w:style w:type="paragraph" w:styleId="ListContinue">
    <w:name w:val="List Continue"/>
    <w:basedOn w:val="Normal"/>
    <w:uiPriority w:val="99"/>
    <w:semiHidden/>
    <w:unhideWhenUsed/>
    <w:rsid w:val="006954B6"/>
    <w:pPr>
      <w:ind w:left="283"/>
      <w:contextualSpacing/>
    </w:pPr>
  </w:style>
  <w:style w:type="paragraph" w:customStyle="1" w:styleId="Tabletext">
    <w:name w:val="Table text"/>
    <w:basedOn w:val="BodyText"/>
    <w:link w:val="TabletextChar"/>
    <w:uiPriority w:val="8"/>
    <w:qFormat/>
    <w:rsid w:val="006954B6"/>
    <w:pPr>
      <w:spacing w:after="0"/>
      <w:ind w:left="113" w:right="113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6954B6"/>
    <w:rPr>
      <w:rFonts w:ascii="Tahoma" w:hAnsi="Tahoma" w:cs="Tahoma"/>
      <w:b/>
      <w:color w:val="0090AB" w:themeColor="text2"/>
      <w:szCs w:val="20"/>
    </w:rPr>
  </w:style>
  <w:style w:type="character" w:customStyle="1" w:styleId="TabletextChar">
    <w:name w:val="Table text Char"/>
    <w:basedOn w:val="DefaultParagraphFont"/>
    <w:link w:val="Tabletext"/>
    <w:uiPriority w:val="8"/>
    <w:rsid w:val="006954B6"/>
    <w:rPr>
      <w:rFonts w:ascii="Tahoma" w:hAnsi="Tahoma" w:cs="Tahoma"/>
      <w:color w:val="000000" w:themeColor="text1"/>
      <w:sz w:val="20"/>
      <w:szCs w:val="20"/>
    </w:rPr>
  </w:style>
  <w:style w:type="paragraph" w:styleId="List">
    <w:name w:val="List"/>
    <w:basedOn w:val="Normal"/>
    <w:next w:val="BodyText"/>
    <w:uiPriority w:val="99"/>
    <w:semiHidden/>
    <w:rsid w:val="006954B6"/>
    <w:pPr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6954B6"/>
    <w:rPr>
      <w:rFonts w:asciiTheme="majorHAnsi" w:eastAsiaTheme="majorEastAsia" w:hAnsiTheme="majorHAnsi" w:cstheme="majorBidi"/>
      <w:i/>
      <w:iCs/>
      <w:color w:val="276D69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54B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54B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54B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954B6"/>
    <w:rPr>
      <w:color w:val="0000FF"/>
      <w:u w:val="single"/>
    </w:rPr>
  </w:style>
  <w:style w:type="paragraph" w:customStyle="1" w:styleId="1pt">
    <w:name w:val="___1pt"/>
    <w:basedOn w:val="Footer"/>
    <w:uiPriority w:val="1"/>
    <w:semiHidden/>
    <w:rsid w:val="006954B6"/>
    <w:pPr>
      <w:spacing w:line="20" w:lineRule="atLeast"/>
    </w:pPr>
    <w:rPr>
      <w:color w:val="auto"/>
      <w:sz w:val="2"/>
    </w:rPr>
  </w:style>
  <w:style w:type="paragraph" w:styleId="BodyText">
    <w:name w:val="Body Text"/>
    <w:aliases w:val="Body"/>
    <w:link w:val="BodyTextChar"/>
    <w:uiPriority w:val="5"/>
    <w:qFormat/>
    <w:rsid w:val="006954B6"/>
    <w:pPr>
      <w:spacing w:after="113" w:line="260" w:lineRule="atLeast"/>
    </w:pPr>
    <w:rPr>
      <w:rFonts w:ascii="Tahoma" w:hAnsi="Tahoma" w:cs="Tahoma"/>
      <w:color w:val="000000" w:themeColor="text1"/>
      <w:sz w:val="20"/>
      <w:szCs w:val="20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6954B6"/>
    <w:rPr>
      <w:rFonts w:ascii="Tahoma" w:hAnsi="Tahoma" w:cs="Tahoma"/>
      <w:color w:val="000000" w:themeColor="text1"/>
      <w:sz w:val="20"/>
      <w:szCs w:val="20"/>
    </w:rPr>
  </w:style>
  <w:style w:type="paragraph" w:styleId="BodyTextIndent">
    <w:name w:val="Body Text Indent"/>
    <w:aliases w:val="Body indent"/>
    <w:basedOn w:val="BodyText"/>
    <w:link w:val="BodyTextIndentChar"/>
    <w:uiPriority w:val="5"/>
    <w:unhideWhenUsed/>
    <w:qFormat/>
    <w:rsid w:val="006954B6"/>
    <w:pPr>
      <w:ind w:left="624"/>
    </w:pPr>
  </w:style>
  <w:style w:type="character" w:customStyle="1" w:styleId="BodyTextIndentChar">
    <w:name w:val="Body Text Indent Char"/>
    <w:aliases w:val="Body indent Char"/>
    <w:basedOn w:val="DefaultParagraphFont"/>
    <w:link w:val="BodyTextIndent"/>
    <w:uiPriority w:val="5"/>
    <w:rsid w:val="006954B6"/>
    <w:rPr>
      <w:rFonts w:ascii="Tahoma" w:hAnsi="Tahoma" w:cs="Tahoma"/>
      <w:color w:val="000000" w:themeColor="text1"/>
      <w:sz w:val="20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6954B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954B6"/>
    <w:rPr>
      <w:rFonts w:ascii="Tahoma" w:hAnsi="Tahoma" w:cs="Tahoma"/>
      <w:color w:val="000000" w:themeColor="text1"/>
      <w:sz w:val="20"/>
      <w:szCs w:val="20"/>
    </w:rPr>
  </w:style>
  <w:style w:type="paragraph" w:styleId="Date">
    <w:name w:val="Date"/>
    <w:basedOn w:val="BodyText"/>
    <w:link w:val="DateChar"/>
    <w:uiPriority w:val="99"/>
    <w:unhideWhenUsed/>
    <w:rsid w:val="006954B6"/>
    <w:pPr>
      <w:spacing w:after="0"/>
    </w:pPr>
    <w:rPr>
      <w:sz w:val="22"/>
      <w:szCs w:val="22"/>
    </w:rPr>
  </w:style>
  <w:style w:type="paragraph" w:customStyle="1" w:styleId="Tablesubheadturquoise">
    <w:name w:val="Table subhead turquoise"/>
    <w:basedOn w:val="Tablesubhead"/>
    <w:uiPriority w:val="8"/>
    <w:qFormat/>
    <w:rsid w:val="006954B6"/>
    <w:rPr>
      <w:color w:val="0090AB" w:themeColor="text2"/>
    </w:rPr>
  </w:style>
  <w:style w:type="table" w:customStyle="1" w:styleId="ElexonTable">
    <w:name w:val="_Elexon Table"/>
    <w:basedOn w:val="TableNormal"/>
    <w:uiPriority w:val="99"/>
    <w:rsid w:val="006954B6"/>
    <w:rPr>
      <w:sz w:val="20"/>
    </w:rPr>
    <w:tblPr>
      <w:tblBorders>
        <w:top w:val="single" w:sz="6" w:space="0" w:color="7AA3AA" w:themeColor="accent2"/>
        <w:left w:val="single" w:sz="6" w:space="0" w:color="7AA3AA" w:themeColor="accent2"/>
        <w:bottom w:val="single" w:sz="6" w:space="0" w:color="7AA3AA" w:themeColor="accent2"/>
        <w:right w:val="single" w:sz="6" w:space="0" w:color="7AA3AA" w:themeColor="accent2"/>
        <w:insideH w:val="single" w:sz="6" w:space="0" w:color="7AA3AA" w:themeColor="accent2"/>
        <w:insideV w:val="single" w:sz="6" w:space="0" w:color="7AA3AA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90AB" w:themeFill="text2"/>
      </w:tcPr>
    </w:tblStylePr>
    <w:tblStylePr w:type="firstCol">
      <w:rPr>
        <w:rFonts w:asciiTheme="minorHAnsi" w:hAnsiTheme="minorHAnsi"/>
        <w:b w:val="0"/>
        <w:color w:val="0090AB" w:themeColor="text2"/>
        <w:sz w:val="20"/>
      </w:rPr>
    </w:tblStylePr>
  </w:style>
  <w:style w:type="table" w:styleId="LightShading">
    <w:name w:val="Light Shading"/>
    <w:basedOn w:val="TableNormal"/>
    <w:uiPriority w:val="60"/>
    <w:semiHidden/>
    <w:rsid w:val="006954B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Introtabletextblue">
    <w:name w:val="Intro table text blue"/>
    <w:basedOn w:val="BodyText"/>
    <w:rsid w:val="006954B6"/>
    <w:pPr>
      <w:spacing w:after="0" w:line="240" w:lineRule="auto"/>
    </w:pPr>
    <w:rPr>
      <w:b/>
      <w:caps/>
      <w:color w:val="0090AB" w:themeColor="text2"/>
      <w:sz w:val="22"/>
    </w:rPr>
  </w:style>
  <w:style w:type="paragraph" w:customStyle="1" w:styleId="Introtabletextbold">
    <w:name w:val="Intro table text bold"/>
    <w:basedOn w:val="Introtabletext"/>
    <w:rsid w:val="006954B6"/>
    <w:rPr>
      <w:b/>
    </w:rPr>
  </w:style>
  <w:style w:type="paragraph" w:customStyle="1" w:styleId="Sectionheading">
    <w:name w:val="Section heading"/>
    <w:basedOn w:val="BodyText"/>
    <w:next w:val="BodyText"/>
    <w:qFormat/>
    <w:rsid w:val="00D77398"/>
    <w:pPr>
      <w:keepNext/>
      <w:keepLines/>
      <w:pBdr>
        <w:bottom w:val="single" w:sz="36" w:space="6" w:color="DCDCDC" w:themeColor="accent3"/>
      </w:pBdr>
      <w:spacing w:before="340"/>
    </w:pPr>
    <w:rPr>
      <w:b/>
      <w:caps/>
      <w:color w:val="0090AB" w:themeColor="text2"/>
      <w:sz w:val="22"/>
      <w:szCs w:val="22"/>
    </w:rPr>
  </w:style>
  <w:style w:type="paragraph" w:styleId="ListBullet">
    <w:name w:val="List Bullet"/>
    <w:aliases w:val="Bullet 1"/>
    <w:basedOn w:val="BodyText"/>
    <w:uiPriority w:val="7"/>
    <w:qFormat/>
    <w:rsid w:val="00D77398"/>
    <w:pPr>
      <w:numPr>
        <w:numId w:val="8"/>
      </w:numPr>
    </w:pPr>
  </w:style>
  <w:style w:type="paragraph" w:styleId="ListBullet2">
    <w:name w:val="List Bullet 2"/>
    <w:aliases w:val="Bullet 2"/>
    <w:basedOn w:val="ListBullet"/>
    <w:uiPriority w:val="7"/>
    <w:unhideWhenUsed/>
    <w:qFormat/>
    <w:rsid w:val="00D77398"/>
    <w:pPr>
      <w:numPr>
        <w:ilvl w:val="1"/>
      </w:numPr>
    </w:pPr>
  </w:style>
  <w:style w:type="character" w:customStyle="1" w:styleId="DateChar">
    <w:name w:val="Date Char"/>
    <w:basedOn w:val="DefaultParagraphFont"/>
    <w:link w:val="Date"/>
    <w:uiPriority w:val="99"/>
    <w:rsid w:val="006954B6"/>
    <w:rPr>
      <w:rFonts w:ascii="Tahoma" w:hAnsi="Tahoma" w:cs="Tahoma"/>
      <w:color w:val="000000" w:themeColor="text1"/>
    </w:rPr>
  </w:style>
  <w:style w:type="paragraph" w:styleId="ListBullet3">
    <w:name w:val="List Bullet 3"/>
    <w:aliases w:val="Bullet 3"/>
    <w:basedOn w:val="ListBullet2"/>
    <w:uiPriority w:val="7"/>
    <w:unhideWhenUsed/>
    <w:qFormat/>
    <w:rsid w:val="00D77398"/>
    <w:pPr>
      <w:numPr>
        <w:ilvl w:val="2"/>
      </w:numPr>
    </w:pPr>
  </w:style>
  <w:style w:type="paragraph" w:styleId="BodyTextIndent2">
    <w:name w:val="Body Text Indent 2"/>
    <w:basedOn w:val="BodyText"/>
    <w:link w:val="BodyTextIndent2Char"/>
    <w:uiPriority w:val="99"/>
    <w:semiHidden/>
    <w:rsid w:val="006954B6"/>
    <w:pPr>
      <w:ind w:left="1021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954B6"/>
    <w:rPr>
      <w:rFonts w:ascii="Tahoma" w:hAnsi="Tahoma" w:cs="Tahoma"/>
      <w:color w:val="000000" w:themeColor="text1"/>
      <w:sz w:val="20"/>
      <w:szCs w:val="20"/>
    </w:rPr>
  </w:style>
  <w:style w:type="paragraph" w:customStyle="1" w:styleId="Heading">
    <w:name w:val="Heading"/>
    <w:basedOn w:val="BodyText"/>
    <w:next w:val="BodyText"/>
    <w:uiPriority w:val="1"/>
    <w:qFormat/>
    <w:rsid w:val="006954B6"/>
    <w:pPr>
      <w:spacing w:before="200"/>
    </w:pPr>
    <w:rPr>
      <w:b/>
      <w:color w:val="0090AB" w:themeColor="text2"/>
      <w:sz w:val="22"/>
    </w:rPr>
  </w:style>
  <w:style w:type="paragraph" w:styleId="BodyTextIndent3">
    <w:name w:val="Body Text Indent 3"/>
    <w:basedOn w:val="BodyText"/>
    <w:link w:val="BodyTextIndent3Char"/>
    <w:uiPriority w:val="99"/>
    <w:semiHidden/>
    <w:rsid w:val="006954B6"/>
    <w:pPr>
      <w:ind w:left="1418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954B6"/>
    <w:rPr>
      <w:rFonts w:ascii="Tahoma" w:hAnsi="Tahoma" w:cs="Tahoma"/>
      <w:color w:val="000000" w:themeColor="text1"/>
      <w:sz w:val="20"/>
      <w:szCs w:val="16"/>
    </w:rPr>
  </w:style>
  <w:style w:type="paragraph" w:styleId="List3">
    <w:name w:val="List 3"/>
    <w:basedOn w:val="Normal"/>
    <w:next w:val="BodyText"/>
    <w:uiPriority w:val="99"/>
    <w:semiHidden/>
    <w:rsid w:val="006954B6"/>
    <w:pPr>
      <w:contextualSpacing/>
    </w:pPr>
  </w:style>
  <w:style w:type="paragraph" w:styleId="List4">
    <w:name w:val="List 4"/>
    <w:basedOn w:val="Normal"/>
    <w:uiPriority w:val="99"/>
    <w:semiHidden/>
    <w:rsid w:val="006954B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6954B6"/>
    <w:pPr>
      <w:ind w:left="1415" w:hanging="283"/>
      <w:contextualSpacing/>
    </w:pPr>
  </w:style>
  <w:style w:type="paragraph" w:styleId="ListNumber3">
    <w:name w:val="List Number 3"/>
    <w:basedOn w:val="ListNumber2"/>
    <w:uiPriority w:val="99"/>
    <w:semiHidden/>
    <w:unhideWhenUsed/>
    <w:rsid w:val="006954B6"/>
    <w:pPr>
      <w:numPr>
        <w:ilvl w:val="2"/>
      </w:numPr>
    </w:pPr>
  </w:style>
  <w:style w:type="paragraph" w:styleId="ListNumber2">
    <w:name w:val="List Number 2"/>
    <w:aliases w:val="Number list 2"/>
    <w:basedOn w:val="ListNumber"/>
    <w:uiPriority w:val="6"/>
    <w:unhideWhenUsed/>
    <w:qFormat/>
    <w:rsid w:val="006954B6"/>
    <w:pPr>
      <w:numPr>
        <w:ilvl w:val="1"/>
      </w:numPr>
    </w:pPr>
  </w:style>
  <w:style w:type="paragraph" w:styleId="FootnoteText">
    <w:name w:val="footnote text"/>
    <w:basedOn w:val="Normal"/>
    <w:link w:val="FootnoteTextChar"/>
    <w:uiPriority w:val="99"/>
    <w:semiHidden/>
    <w:rsid w:val="006954B6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54B6"/>
    <w:rPr>
      <w:rFonts w:ascii="Tahoma" w:hAnsi="Tahoma" w:cs="Tahoma"/>
      <w:color w:val="000000" w:themeColor="text1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6954B6"/>
  </w:style>
  <w:style w:type="paragraph" w:styleId="ListNumber">
    <w:name w:val="List Number"/>
    <w:aliases w:val="Number list 1"/>
    <w:basedOn w:val="BodyText"/>
    <w:uiPriority w:val="6"/>
    <w:qFormat/>
    <w:rsid w:val="006954B6"/>
    <w:pPr>
      <w:numPr>
        <w:numId w:val="4"/>
      </w:numPr>
    </w:pPr>
  </w:style>
  <w:style w:type="paragraph" w:styleId="ListContinue2">
    <w:name w:val="List Continue 2"/>
    <w:basedOn w:val="Normal"/>
    <w:uiPriority w:val="99"/>
    <w:semiHidden/>
    <w:rsid w:val="006954B6"/>
    <w:pPr>
      <w:spacing w:after="120"/>
      <w:ind w:left="566"/>
      <w:contextualSpacing/>
    </w:pPr>
  </w:style>
  <w:style w:type="numbering" w:customStyle="1" w:styleId="ListHeadings">
    <w:name w:val="__List Headings"/>
    <w:uiPriority w:val="99"/>
    <w:rsid w:val="00D77398"/>
    <w:pPr>
      <w:numPr>
        <w:numId w:val="3"/>
      </w:numPr>
    </w:pPr>
  </w:style>
  <w:style w:type="table" w:styleId="LightShading-Accent1">
    <w:name w:val="Light Shading Accent 1"/>
    <w:basedOn w:val="TableNormal"/>
    <w:uiPriority w:val="60"/>
    <w:semiHidden/>
    <w:rsid w:val="006954B6"/>
    <w:rPr>
      <w:color w:val="3CA49E" w:themeColor="accent1" w:themeShade="BF"/>
    </w:rPr>
    <w:tblPr>
      <w:tblStyleRowBandSize w:val="1"/>
      <w:tblStyleColBandSize w:val="1"/>
      <w:tblBorders>
        <w:top w:val="single" w:sz="8" w:space="0" w:color="65C7C2" w:themeColor="accent1"/>
        <w:bottom w:val="single" w:sz="8" w:space="0" w:color="65C7C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5C7C2" w:themeColor="accent1"/>
          <w:left w:val="nil"/>
          <w:bottom w:val="single" w:sz="8" w:space="0" w:color="65C7C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5C7C2" w:themeColor="accent1"/>
          <w:left w:val="nil"/>
          <w:bottom w:val="single" w:sz="8" w:space="0" w:color="65C7C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F1EF" w:themeFill="accent1" w:themeFillTint="3F"/>
      </w:tcPr>
    </w:tblStylePr>
  </w:style>
  <w:style w:type="paragraph" w:customStyle="1" w:styleId="Introtabletext">
    <w:name w:val="Intro table text"/>
    <w:basedOn w:val="BodyText"/>
    <w:rsid w:val="006954B6"/>
    <w:pPr>
      <w:spacing w:after="0"/>
    </w:pPr>
    <w:rPr>
      <w:sz w:val="22"/>
      <w:szCs w:val="22"/>
    </w:rPr>
  </w:style>
  <w:style w:type="paragraph" w:styleId="Header">
    <w:name w:val="header"/>
    <w:basedOn w:val="BodyText"/>
    <w:link w:val="HeaderChar"/>
    <w:uiPriority w:val="99"/>
    <w:unhideWhenUsed/>
    <w:rsid w:val="006954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54B6"/>
    <w:rPr>
      <w:rFonts w:ascii="Tahoma" w:hAnsi="Tahoma" w:cs="Tahoma"/>
      <w:color w:val="000000" w:themeColor="text1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954B6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6954B6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6954B6"/>
    <w:pPr>
      <w:spacing w:after="100"/>
      <w:ind w:left="400"/>
    </w:pPr>
  </w:style>
  <w:style w:type="paragraph" w:customStyle="1" w:styleId="FooterDate">
    <w:name w:val="Footer Date"/>
    <w:basedOn w:val="Footer"/>
    <w:semiHidden/>
    <w:rsid w:val="006954B6"/>
    <w:pPr>
      <w:framePr w:hSpace="181" w:wrap="around" w:vAnchor="page" w:hAnchor="margin" w:y="15376"/>
      <w:suppressOverlap/>
    </w:pPr>
  </w:style>
  <w:style w:type="paragraph" w:customStyle="1" w:styleId="FooterRef1">
    <w:name w:val="Footer Ref 1"/>
    <w:basedOn w:val="Footer"/>
    <w:semiHidden/>
    <w:rsid w:val="006954B6"/>
    <w:pPr>
      <w:framePr w:hSpace="181" w:wrap="around" w:vAnchor="page" w:hAnchor="margin" w:y="15376"/>
      <w:suppressOverlap/>
    </w:pPr>
  </w:style>
  <w:style w:type="paragraph" w:customStyle="1" w:styleId="FooterRef2">
    <w:name w:val="Footer Ref 2"/>
    <w:basedOn w:val="Footer"/>
    <w:semiHidden/>
    <w:rsid w:val="006954B6"/>
    <w:pPr>
      <w:framePr w:hSpace="181" w:wrap="around" w:vAnchor="page" w:hAnchor="margin" w:y="15376"/>
      <w:suppressOverlap/>
    </w:pPr>
  </w:style>
  <w:style w:type="paragraph" w:customStyle="1" w:styleId="FooterRef3">
    <w:name w:val="Footer Ref 3"/>
    <w:basedOn w:val="Footer"/>
    <w:semiHidden/>
    <w:rsid w:val="006954B6"/>
    <w:pPr>
      <w:framePr w:hSpace="181" w:wrap="around" w:vAnchor="page" w:hAnchor="margin" w:y="15376"/>
      <w:suppressOverlap/>
    </w:pPr>
  </w:style>
  <w:style w:type="paragraph" w:customStyle="1" w:styleId="Numberbodytext1">
    <w:name w:val="Number body text 1"/>
    <w:basedOn w:val="BodyText"/>
    <w:uiPriority w:val="3"/>
    <w:unhideWhenUsed/>
    <w:qFormat/>
    <w:rsid w:val="00D77398"/>
    <w:pPr>
      <w:numPr>
        <w:ilvl w:val="1"/>
        <w:numId w:val="6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D77398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D77398"/>
    <w:pPr>
      <w:numPr>
        <w:numId w:val="6"/>
      </w:numPr>
    </w:pPr>
  </w:style>
  <w:style w:type="character" w:styleId="PlaceholderText">
    <w:name w:val="Placeholder Text"/>
    <w:basedOn w:val="DefaultParagraphFont"/>
    <w:uiPriority w:val="99"/>
    <w:semiHidden/>
    <w:rsid w:val="006954B6"/>
    <w:rPr>
      <w:color w:val="808080"/>
    </w:rPr>
  </w:style>
  <w:style w:type="numbering" w:customStyle="1" w:styleId="ListTable">
    <w:name w:val="__List Table"/>
    <w:uiPriority w:val="99"/>
    <w:rsid w:val="00D77398"/>
    <w:pPr>
      <w:numPr>
        <w:numId w:val="5"/>
      </w:numPr>
    </w:pPr>
  </w:style>
  <w:style w:type="paragraph" w:customStyle="1" w:styleId="Tablenumbered">
    <w:name w:val="Table numbered"/>
    <w:basedOn w:val="Tabletext"/>
    <w:uiPriority w:val="9"/>
    <w:qFormat/>
    <w:rsid w:val="00D77398"/>
    <w:pPr>
      <w:numPr>
        <w:numId w:val="7"/>
      </w:numPr>
    </w:pPr>
  </w:style>
  <w:style w:type="character" w:styleId="Strong">
    <w:name w:val="Strong"/>
    <w:basedOn w:val="DefaultParagraphFont"/>
    <w:uiPriority w:val="22"/>
    <w:qFormat/>
    <w:rsid w:val="00DB3BE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B3BE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29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01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8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14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4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4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54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29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21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70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773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4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587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48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xon.co.uk/documents/industry-news/elexon-circulars/el02989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lexon.co.uk/consultation_type/operations-and-settlement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LEXON\Templates\ELEXON%20Templates\Circular.dotx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ysClr val="windowText" lastClr="000000"/>
      </a:dk1>
      <a:lt1>
        <a:sysClr val="window" lastClr="FFFFFF"/>
      </a:lt1>
      <a:dk2>
        <a:srgbClr val="0090AB"/>
      </a:dk2>
      <a:lt2>
        <a:srgbClr val="FFFFFF"/>
      </a:lt2>
      <a:accent1>
        <a:srgbClr val="65C7C2"/>
      </a:accent1>
      <a:accent2>
        <a:srgbClr val="7AA3AA"/>
      </a:accent2>
      <a:accent3>
        <a:srgbClr val="DCDCDC"/>
      </a:accent3>
      <a:accent4>
        <a:srgbClr val="00A7DE"/>
      </a:accent4>
      <a:accent5>
        <a:srgbClr val="84AE0C"/>
      </a:accent5>
      <a:accent6>
        <a:srgbClr val="FAA311"/>
      </a:accent6>
      <a:hlink>
        <a:srgbClr val="65C7C2"/>
      </a:hlink>
      <a:folHlink>
        <a:srgbClr val="213871"/>
      </a:folHlink>
    </a:clrScheme>
    <a:fontScheme name="Template Font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1FD91-D164-4B0A-88BC-2CBDD6480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Circular</Template>
  <TotalTime>6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Circular</vt:lpstr>
    </vt:vector>
  </TitlesOfParts>
  <Company>Elexon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Circular</dc:title>
  <dc:creator>Damian Clough</dc:creator>
  <cp:lastModifiedBy>George Dawson</cp:lastModifiedBy>
  <cp:revision>4</cp:revision>
  <cp:lastPrinted>2019-06-18T12:15:00Z</cp:lastPrinted>
  <dcterms:created xsi:type="dcterms:W3CDTF">2019-06-18T10:48:00Z</dcterms:created>
  <dcterms:modified xsi:type="dcterms:W3CDTF">2019-06-18T12:18:00Z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_Version">
    <vt:lpwstr>1.0.9</vt:lpwstr>
  </property>
</Properties>
</file>